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F5505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578D48FA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62358672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3A73A545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01982A74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45A14436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56C29B91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02D6E7B7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09840963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2968CD65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349C6F87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706F6272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7C20B425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0DABFA49" w14:textId="77777777" w:rsidR="00BD14A4" w:rsidRDefault="00BD14A4" w:rsidP="00E60648">
      <w:pPr>
        <w:pStyle w:val="a5"/>
        <w:spacing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19AD8C54" w14:textId="77A44C3E" w:rsidR="00BD14A4" w:rsidRDefault="00BD14A4" w:rsidP="00BD14A4">
      <w:pPr>
        <w:pStyle w:val="a5"/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ПЛАН РАБОТЫ ГМО</w:t>
      </w:r>
    </w:p>
    <w:p w14:paraId="31ED22C5" w14:textId="474387DF" w:rsidR="00BD14A4" w:rsidRDefault="00B203C0" w:rsidP="00BD14A4">
      <w:pPr>
        <w:pStyle w:val="a5"/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УЧИТЕЛЕЙ ЕСТЕСТВЕННО</w:t>
      </w:r>
      <w:r w:rsidR="000C303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-ГЕОГРАФИЧЕСКОГО</w:t>
      </w:r>
      <w:proofErr w:type="gramEnd"/>
      <w:r w:rsidR="00BD14A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ЦИКЛА</w:t>
      </w:r>
    </w:p>
    <w:p w14:paraId="715BB881" w14:textId="77777777" w:rsidR="00BD14A4" w:rsidRDefault="00BD14A4" w:rsidP="00BD14A4">
      <w:pPr>
        <w:pStyle w:val="a5"/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66C21E01" w14:textId="0E808F95" w:rsidR="00BD14A4" w:rsidRDefault="00236932" w:rsidP="00BD14A4">
      <w:pPr>
        <w:pStyle w:val="a5"/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sectPr w:rsidR="00BD14A4" w:rsidSect="005B31DB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на 202</w:t>
      </w:r>
      <w:r w:rsidR="000C303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– 202</w:t>
      </w:r>
      <w:r w:rsidR="000C303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5</w:t>
      </w:r>
      <w:r w:rsidR="00B203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учебный го</w:t>
      </w:r>
      <w:r w:rsidR="0023650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д</w:t>
      </w:r>
    </w:p>
    <w:p w14:paraId="4005F0FE" w14:textId="532A1D8C" w:rsidR="00236932" w:rsidRPr="00964946" w:rsidRDefault="00A31F36" w:rsidP="002F7896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E2BC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Методическая тема: </w:t>
      </w:r>
      <w:r w:rsidR="000C3031" w:rsidRPr="000C303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Повышение учебной мотивации обучающихся и достижение образовательных результатов (предметных, метапредметных и личностных) на основе освоения современных технологий, обеспечивающих реализацию обновленных ФГОС</w:t>
      </w:r>
      <w:r w:rsidR="00594A63" w:rsidRPr="0096494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EFB17F1" w14:textId="77777777" w:rsidR="00A31F36" w:rsidRDefault="00A31F36" w:rsidP="002F7896">
      <w:pPr>
        <w:spacing w:after="0" w:line="234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14:paraId="41D23FF5" w14:textId="77777777" w:rsidR="00E60648" w:rsidRDefault="00A31F36" w:rsidP="002F7896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31F3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Цель работы:</w:t>
      </w:r>
      <w:r w:rsidRPr="00A31F36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14:paraId="47072A8D" w14:textId="77777777" w:rsidR="000C3031" w:rsidRDefault="000C3031" w:rsidP="002F7896">
      <w:pPr>
        <w:tabs>
          <w:tab w:val="left" w:pos="2805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0C303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Непрерывное совершенствование уровня педагогического мастерства учителей, их компетентности в преподавании предметов в соответствии с методической темой, его эрудиции, компетентности в области учебного предмета и методики его преподавания; освоение новых технологий, направленных на обеспечение самоопределения, самовыражения и самореализации обучающихся</w:t>
      </w:r>
    </w:p>
    <w:p w14:paraId="6728B686" w14:textId="77777777" w:rsidR="000C3031" w:rsidRDefault="000C3031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5CBDE5AC" w14:textId="78F842D4" w:rsidR="00B203C0" w:rsidRPr="00874FAD" w:rsidRDefault="00B203C0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74FAD">
        <w:rPr>
          <w:rFonts w:ascii="Times New Roman" w:hAnsi="Times New Roman"/>
          <w:b/>
          <w:sz w:val="28"/>
          <w:szCs w:val="28"/>
        </w:rPr>
        <w:t>Задачи:</w:t>
      </w:r>
    </w:p>
    <w:p w14:paraId="29F15CD7" w14:textId="2B837DF2" w:rsidR="00964946" w:rsidRPr="00874FAD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62888D87" w14:textId="331E2876" w:rsidR="00964946" w:rsidRPr="00874FAD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4FAD">
        <w:rPr>
          <w:rFonts w:ascii="Times New Roman" w:hAnsi="Times New Roman"/>
          <w:bCs/>
          <w:sz w:val="28"/>
          <w:szCs w:val="28"/>
        </w:rPr>
        <w:t xml:space="preserve">1. Обеспечить информационное, методическое сопровождение деятельности учителей </w:t>
      </w:r>
      <w:r w:rsidR="0069509C" w:rsidRPr="00874FAD">
        <w:rPr>
          <w:rFonts w:ascii="Times New Roman" w:hAnsi="Times New Roman"/>
          <w:bCs/>
          <w:sz w:val="28"/>
          <w:szCs w:val="28"/>
        </w:rPr>
        <w:t>естественно</w:t>
      </w:r>
      <w:r w:rsidR="000C3031">
        <w:rPr>
          <w:rFonts w:ascii="Times New Roman" w:hAnsi="Times New Roman"/>
          <w:bCs/>
          <w:sz w:val="28"/>
          <w:szCs w:val="28"/>
        </w:rPr>
        <w:t>-географического</w:t>
      </w:r>
      <w:r w:rsidR="0069509C" w:rsidRPr="00874FAD">
        <w:rPr>
          <w:rFonts w:ascii="Times New Roman" w:hAnsi="Times New Roman"/>
          <w:bCs/>
          <w:sz w:val="28"/>
          <w:szCs w:val="28"/>
        </w:rPr>
        <w:t xml:space="preserve"> цикла</w:t>
      </w:r>
      <w:r w:rsidRPr="00874FAD">
        <w:rPr>
          <w:rFonts w:ascii="Times New Roman" w:hAnsi="Times New Roman"/>
          <w:bCs/>
          <w:sz w:val="28"/>
          <w:szCs w:val="28"/>
        </w:rPr>
        <w:t xml:space="preserve"> </w:t>
      </w:r>
    </w:p>
    <w:p w14:paraId="2BAA609E" w14:textId="4EF9C831" w:rsidR="00964946" w:rsidRPr="00874FAD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4FAD">
        <w:rPr>
          <w:rFonts w:ascii="Times New Roman" w:hAnsi="Times New Roman"/>
          <w:bCs/>
          <w:sz w:val="28"/>
          <w:szCs w:val="28"/>
        </w:rPr>
        <w:t xml:space="preserve">- по реализации </w:t>
      </w:r>
      <w:r w:rsidR="0069509C" w:rsidRPr="00874FAD">
        <w:rPr>
          <w:rFonts w:ascii="Times New Roman" w:hAnsi="Times New Roman"/>
          <w:bCs/>
          <w:sz w:val="28"/>
          <w:szCs w:val="28"/>
        </w:rPr>
        <w:t>обновленн</w:t>
      </w:r>
      <w:r w:rsidR="007178D9">
        <w:rPr>
          <w:rFonts w:ascii="Times New Roman" w:hAnsi="Times New Roman"/>
          <w:bCs/>
          <w:sz w:val="28"/>
          <w:szCs w:val="28"/>
        </w:rPr>
        <w:t>ых</w:t>
      </w:r>
      <w:r w:rsidR="0069509C" w:rsidRPr="00874FAD">
        <w:rPr>
          <w:rFonts w:ascii="Times New Roman" w:hAnsi="Times New Roman"/>
          <w:bCs/>
          <w:sz w:val="28"/>
          <w:szCs w:val="28"/>
        </w:rPr>
        <w:t xml:space="preserve"> </w:t>
      </w:r>
      <w:r w:rsidRPr="00874FAD">
        <w:rPr>
          <w:rFonts w:ascii="Times New Roman" w:hAnsi="Times New Roman"/>
          <w:bCs/>
          <w:sz w:val="28"/>
          <w:szCs w:val="28"/>
        </w:rPr>
        <w:t xml:space="preserve">ФГОС, обновлению образовательных технологий и содержания образования; </w:t>
      </w:r>
    </w:p>
    <w:p w14:paraId="424953E8" w14:textId="77777777" w:rsidR="00964946" w:rsidRPr="00874FAD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4FAD">
        <w:rPr>
          <w:rFonts w:ascii="Times New Roman" w:hAnsi="Times New Roman"/>
          <w:bCs/>
          <w:sz w:val="28"/>
          <w:szCs w:val="28"/>
        </w:rPr>
        <w:t xml:space="preserve">- по подготовке обучающихся к государственной итоговой аттестации; </w:t>
      </w:r>
    </w:p>
    <w:p w14:paraId="1224C234" w14:textId="77777777" w:rsidR="00964946" w:rsidRPr="00874FAD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4FAD">
        <w:rPr>
          <w:rFonts w:ascii="Times New Roman" w:hAnsi="Times New Roman"/>
          <w:bCs/>
          <w:sz w:val="28"/>
          <w:szCs w:val="28"/>
        </w:rPr>
        <w:t>- по выявлению, сопровождению и развитию одаренных детей (всестороннее использование научно-исследовательской, проектной, творческой работы в разных возрастных группах школьников, с принятием участия в олимпиадах и конкурсах различных уровней);</w:t>
      </w:r>
    </w:p>
    <w:p w14:paraId="1AA2137B" w14:textId="77777777" w:rsidR="00964946" w:rsidRPr="00874FAD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4FAD">
        <w:rPr>
          <w:rFonts w:ascii="Times New Roman" w:hAnsi="Times New Roman"/>
          <w:bCs/>
          <w:sz w:val="28"/>
          <w:szCs w:val="28"/>
        </w:rPr>
        <w:t>- по профильной подготовке.</w:t>
      </w:r>
    </w:p>
    <w:p w14:paraId="56D2154C" w14:textId="77777777" w:rsidR="00964946" w:rsidRPr="00874FAD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4FAD">
        <w:rPr>
          <w:rFonts w:ascii="Times New Roman" w:hAnsi="Times New Roman"/>
          <w:bCs/>
          <w:sz w:val="28"/>
          <w:szCs w:val="28"/>
        </w:rPr>
        <w:t xml:space="preserve">2. Создать условия </w:t>
      </w:r>
    </w:p>
    <w:p w14:paraId="5487E69D" w14:textId="30514323" w:rsidR="00964946" w:rsidRPr="00874FAD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4FAD">
        <w:rPr>
          <w:rFonts w:ascii="Times New Roman" w:hAnsi="Times New Roman"/>
          <w:bCs/>
          <w:sz w:val="28"/>
          <w:szCs w:val="28"/>
        </w:rPr>
        <w:t>- для развития профессиональных компетенций педагогов с целью повышения качества знаний по предмет</w:t>
      </w:r>
      <w:r w:rsidR="0069509C" w:rsidRPr="00874FAD">
        <w:rPr>
          <w:rFonts w:ascii="Times New Roman" w:hAnsi="Times New Roman"/>
          <w:bCs/>
          <w:sz w:val="28"/>
          <w:szCs w:val="28"/>
        </w:rPr>
        <w:t>ам</w:t>
      </w:r>
      <w:r w:rsidRPr="00874FAD">
        <w:rPr>
          <w:rFonts w:ascii="Times New Roman" w:hAnsi="Times New Roman"/>
          <w:bCs/>
          <w:sz w:val="28"/>
          <w:szCs w:val="28"/>
        </w:rPr>
        <w:t xml:space="preserve">; </w:t>
      </w:r>
    </w:p>
    <w:p w14:paraId="2E853240" w14:textId="77777777" w:rsidR="00964946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4FAD">
        <w:rPr>
          <w:rFonts w:ascii="Times New Roman" w:hAnsi="Times New Roman"/>
          <w:bCs/>
          <w:sz w:val="28"/>
          <w:szCs w:val="28"/>
        </w:rPr>
        <w:t>- для интеллектуального развития обучающихся, реализации их личностного потенциала, социализации, профессиональной ориентации.</w:t>
      </w:r>
    </w:p>
    <w:p w14:paraId="003B2294" w14:textId="672AD9F7" w:rsidR="007178D9" w:rsidRPr="00874FAD" w:rsidRDefault="007178D9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1C05E7" w:rsidRPr="001C05E7">
        <w:rPr>
          <w:rFonts w:ascii="Times New Roman" w:hAnsi="Times New Roman"/>
          <w:bCs/>
          <w:sz w:val="28"/>
          <w:szCs w:val="28"/>
        </w:rPr>
        <w:t>Совершенствовать методический уровень педагогов в овладении новыми</w:t>
      </w:r>
      <w:r w:rsidR="001C05E7">
        <w:rPr>
          <w:rFonts w:ascii="Times New Roman" w:hAnsi="Times New Roman"/>
          <w:bCs/>
          <w:sz w:val="28"/>
          <w:szCs w:val="28"/>
        </w:rPr>
        <w:t xml:space="preserve"> </w:t>
      </w:r>
      <w:r w:rsidR="001C05E7" w:rsidRPr="001C05E7">
        <w:rPr>
          <w:rFonts w:ascii="Times New Roman" w:hAnsi="Times New Roman"/>
          <w:bCs/>
          <w:sz w:val="28"/>
          <w:szCs w:val="28"/>
        </w:rPr>
        <w:t>педагогическими технологиями</w:t>
      </w:r>
      <w:r w:rsidR="001C05E7">
        <w:rPr>
          <w:rFonts w:ascii="Times New Roman" w:hAnsi="Times New Roman"/>
          <w:bCs/>
          <w:sz w:val="28"/>
          <w:szCs w:val="28"/>
        </w:rPr>
        <w:t>.</w:t>
      </w:r>
    </w:p>
    <w:p w14:paraId="46E59219" w14:textId="2C1FB88E" w:rsidR="00964946" w:rsidRPr="00874FAD" w:rsidRDefault="007178D9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4</w:t>
      </w:r>
      <w:r w:rsidR="00964946" w:rsidRPr="00874FAD">
        <w:rPr>
          <w:rFonts w:ascii="Times New Roman" w:hAnsi="Times New Roman"/>
          <w:bCs/>
          <w:sz w:val="28"/>
          <w:szCs w:val="28"/>
        </w:rPr>
        <w:t xml:space="preserve">. Содействовать выявлению и распространению лучших педагогических практик учителей </w:t>
      </w:r>
      <w:r w:rsidR="0069509C" w:rsidRPr="00874FAD">
        <w:rPr>
          <w:rFonts w:ascii="Times New Roman" w:hAnsi="Times New Roman"/>
          <w:bCs/>
          <w:sz w:val="28"/>
          <w:szCs w:val="28"/>
        </w:rPr>
        <w:t>естественно</w:t>
      </w:r>
      <w:r>
        <w:rPr>
          <w:rFonts w:ascii="Times New Roman" w:hAnsi="Times New Roman"/>
          <w:bCs/>
          <w:sz w:val="28"/>
          <w:szCs w:val="28"/>
        </w:rPr>
        <w:t>-географического</w:t>
      </w:r>
      <w:r w:rsidR="0069509C" w:rsidRPr="00874FAD">
        <w:rPr>
          <w:rFonts w:ascii="Times New Roman" w:hAnsi="Times New Roman"/>
          <w:bCs/>
          <w:sz w:val="28"/>
          <w:szCs w:val="28"/>
        </w:rPr>
        <w:t xml:space="preserve"> цикла</w:t>
      </w:r>
      <w:r w:rsidR="00964946" w:rsidRPr="00874FAD">
        <w:rPr>
          <w:rFonts w:ascii="Times New Roman" w:hAnsi="Times New Roman"/>
          <w:bCs/>
          <w:sz w:val="28"/>
          <w:szCs w:val="28"/>
        </w:rPr>
        <w:t>.</w:t>
      </w:r>
    </w:p>
    <w:p w14:paraId="6E837E95" w14:textId="77777777" w:rsidR="00964946" w:rsidRPr="00874FAD" w:rsidRDefault="00964946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2054230D" w14:textId="77777777" w:rsidR="006F33DC" w:rsidRPr="00874FAD" w:rsidRDefault="006F33DC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74FAD">
        <w:rPr>
          <w:rFonts w:ascii="Times New Roman" w:hAnsi="Times New Roman"/>
          <w:b/>
          <w:sz w:val="28"/>
          <w:szCs w:val="28"/>
        </w:rPr>
        <w:t>Формы   работы   ГМО:</w:t>
      </w:r>
    </w:p>
    <w:p w14:paraId="56D1728D" w14:textId="640AB404" w:rsidR="006F33DC" w:rsidRPr="00874FAD" w:rsidRDefault="00B203C0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74FAD">
        <w:rPr>
          <w:rFonts w:ascii="Times New Roman" w:hAnsi="Times New Roman"/>
          <w:sz w:val="28"/>
          <w:szCs w:val="28"/>
        </w:rPr>
        <w:t xml:space="preserve">- </w:t>
      </w:r>
      <w:r w:rsidR="006F33DC" w:rsidRPr="00874FAD">
        <w:rPr>
          <w:rFonts w:ascii="Times New Roman" w:hAnsi="Times New Roman"/>
          <w:sz w:val="28"/>
          <w:szCs w:val="28"/>
        </w:rPr>
        <w:t>совещания, творческие отчёты, «круглый стол»</w:t>
      </w:r>
      <w:r w:rsidR="008441AA" w:rsidRPr="00874FAD">
        <w:rPr>
          <w:rFonts w:ascii="Times New Roman" w:hAnsi="Times New Roman"/>
          <w:sz w:val="28"/>
          <w:szCs w:val="28"/>
        </w:rPr>
        <w:t>, мастер-классы</w:t>
      </w:r>
      <w:r w:rsidR="006F33DC" w:rsidRPr="00874FAD">
        <w:rPr>
          <w:rFonts w:ascii="Times New Roman" w:hAnsi="Times New Roman"/>
          <w:sz w:val="28"/>
          <w:szCs w:val="28"/>
        </w:rPr>
        <w:t>;</w:t>
      </w:r>
    </w:p>
    <w:p w14:paraId="3C247A58" w14:textId="77777777" w:rsidR="006F33DC" w:rsidRPr="00874FAD" w:rsidRDefault="00B203C0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74FAD">
        <w:rPr>
          <w:rFonts w:ascii="Times New Roman" w:hAnsi="Times New Roman"/>
          <w:sz w:val="28"/>
          <w:szCs w:val="28"/>
        </w:rPr>
        <w:t xml:space="preserve">- </w:t>
      </w:r>
      <w:r w:rsidR="006F33DC" w:rsidRPr="00874FAD">
        <w:rPr>
          <w:rFonts w:ascii="Times New Roman" w:hAnsi="Times New Roman"/>
          <w:sz w:val="28"/>
          <w:szCs w:val="28"/>
        </w:rPr>
        <w:t>открытые уроки, внеклассные мероприятия;</w:t>
      </w:r>
    </w:p>
    <w:p w14:paraId="5E7643C1" w14:textId="77777777" w:rsidR="006F33DC" w:rsidRPr="00874FAD" w:rsidRDefault="00B203C0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74FAD">
        <w:rPr>
          <w:rFonts w:ascii="Times New Roman" w:hAnsi="Times New Roman"/>
          <w:sz w:val="28"/>
          <w:szCs w:val="28"/>
        </w:rPr>
        <w:t xml:space="preserve">- </w:t>
      </w:r>
      <w:r w:rsidR="006F33DC" w:rsidRPr="00874FAD">
        <w:rPr>
          <w:rFonts w:ascii="Times New Roman" w:hAnsi="Times New Roman"/>
          <w:sz w:val="28"/>
          <w:szCs w:val="28"/>
        </w:rPr>
        <w:t>педагогические выставки;</w:t>
      </w:r>
    </w:p>
    <w:p w14:paraId="7A122F62" w14:textId="3165A5EF" w:rsidR="007E488A" w:rsidRPr="00874FAD" w:rsidRDefault="007E488A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74FAD">
        <w:rPr>
          <w:rFonts w:ascii="Times New Roman" w:hAnsi="Times New Roman"/>
          <w:sz w:val="28"/>
          <w:szCs w:val="28"/>
        </w:rPr>
        <w:t xml:space="preserve">- </w:t>
      </w:r>
      <w:r w:rsidR="008441AA" w:rsidRPr="00874FAD">
        <w:rPr>
          <w:rFonts w:ascii="Times New Roman" w:hAnsi="Times New Roman"/>
          <w:sz w:val="28"/>
          <w:szCs w:val="28"/>
        </w:rPr>
        <w:t>семинар-</w:t>
      </w:r>
      <w:r w:rsidRPr="00874FAD">
        <w:rPr>
          <w:rFonts w:ascii="Times New Roman" w:hAnsi="Times New Roman"/>
          <w:sz w:val="28"/>
          <w:szCs w:val="28"/>
        </w:rPr>
        <w:t>практикум;</w:t>
      </w:r>
    </w:p>
    <w:p w14:paraId="239B912D" w14:textId="2926032F" w:rsidR="00F020E5" w:rsidRPr="00874FAD" w:rsidRDefault="00F020E5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74FAD">
        <w:rPr>
          <w:rFonts w:ascii="Times New Roman" w:hAnsi="Times New Roman"/>
          <w:sz w:val="28"/>
          <w:szCs w:val="28"/>
        </w:rPr>
        <w:t>- консультации учителей по текущим вопросам;</w:t>
      </w:r>
    </w:p>
    <w:p w14:paraId="26B0AE80" w14:textId="77777777" w:rsidR="006F33DC" w:rsidRPr="00874FAD" w:rsidRDefault="00B203C0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74FAD">
        <w:rPr>
          <w:rFonts w:ascii="Times New Roman" w:hAnsi="Times New Roman"/>
          <w:sz w:val="28"/>
          <w:szCs w:val="28"/>
        </w:rPr>
        <w:t xml:space="preserve">- </w:t>
      </w:r>
      <w:r w:rsidR="006F33DC" w:rsidRPr="00874FAD">
        <w:rPr>
          <w:rFonts w:ascii="Times New Roman" w:hAnsi="Times New Roman"/>
          <w:sz w:val="28"/>
          <w:szCs w:val="28"/>
        </w:rPr>
        <w:t>изучение и реализация требований нормативных документов;</w:t>
      </w:r>
    </w:p>
    <w:p w14:paraId="63232D8E" w14:textId="09A8E83B" w:rsidR="00C305F9" w:rsidRPr="00874FAD" w:rsidRDefault="00B203C0" w:rsidP="002F7896">
      <w:pPr>
        <w:tabs>
          <w:tab w:val="left" w:pos="280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74FAD">
        <w:rPr>
          <w:rFonts w:ascii="Times New Roman" w:hAnsi="Times New Roman"/>
          <w:sz w:val="28"/>
          <w:szCs w:val="28"/>
        </w:rPr>
        <w:t xml:space="preserve">- </w:t>
      </w:r>
      <w:r w:rsidR="006F33DC" w:rsidRPr="00874FAD">
        <w:rPr>
          <w:rFonts w:ascii="Times New Roman" w:hAnsi="Times New Roman"/>
          <w:sz w:val="28"/>
          <w:szCs w:val="28"/>
        </w:rPr>
        <w:t xml:space="preserve">изучение новинок </w:t>
      </w:r>
      <w:r w:rsidRPr="00874FAD">
        <w:rPr>
          <w:rFonts w:ascii="Times New Roman" w:hAnsi="Times New Roman"/>
          <w:sz w:val="28"/>
          <w:szCs w:val="28"/>
        </w:rPr>
        <w:t xml:space="preserve">научно – педагогической и </w:t>
      </w:r>
      <w:r w:rsidR="006F33DC" w:rsidRPr="00874FAD">
        <w:rPr>
          <w:rFonts w:ascii="Times New Roman" w:hAnsi="Times New Roman"/>
          <w:sz w:val="28"/>
          <w:szCs w:val="28"/>
        </w:rPr>
        <w:t>методической литературы</w:t>
      </w:r>
      <w:r w:rsidRPr="00874FAD">
        <w:rPr>
          <w:rFonts w:ascii="Times New Roman" w:hAnsi="Times New Roman"/>
          <w:sz w:val="28"/>
          <w:szCs w:val="28"/>
        </w:rPr>
        <w:t>.</w:t>
      </w:r>
    </w:p>
    <w:p w14:paraId="57977E3F" w14:textId="77777777" w:rsidR="00CD0190" w:rsidRPr="00874FAD" w:rsidRDefault="00CD0190" w:rsidP="00E6064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D312AC" w14:textId="77777777" w:rsidR="00A31F36" w:rsidRPr="00E60648" w:rsidRDefault="00A31F36" w:rsidP="00E6064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E60648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 ГМО</w:t>
      </w:r>
      <w:r w:rsidR="00E60648">
        <w:rPr>
          <w:rFonts w:ascii="Times New Roman" w:hAnsi="Times New Roman" w:cs="Times New Roman"/>
          <w:sz w:val="28"/>
          <w:szCs w:val="28"/>
        </w:rPr>
        <w:t>:</w:t>
      </w:r>
    </w:p>
    <w:p w14:paraId="61803DE1" w14:textId="77777777" w:rsidR="00A31F36" w:rsidRPr="00E60648" w:rsidRDefault="00A31F36" w:rsidP="00A31F36">
      <w:pPr>
        <w:pStyle w:val="a6"/>
        <w:rPr>
          <w:b/>
          <w:bCs/>
          <w:iCs/>
          <w:szCs w:val="28"/>
        </w:rPr>
      </w:pPr>
      <w:r w:rsidRPr="00E60648">
        <w:rPr>
          <w:b/>
          <w:bCs/>
          <w:iCs/>
          <w:szCs w:val="28"/>
        </w:rPr>
        <w:t>1.Изучение нормативных документов, обзор методической литературы</w:t>
      </w:r>
    </w:p>
    <w:p w14:paraId="0FD2C213" w14:textId="77777777" w:rsidR="002C1E63" w:rsidRDefault="002C1E63" w:rsidP="00A31F36">
      <w:pPr>
        <w:pStyle w:val="a6"/>
        <w:rPr>
          <w:b/>
          <w:bCs/>
          <w:iCs/>
          <w:sz w:val="24"/>
        </w:rPr>
      </w:pPr>
    </w:p>
    <w:tbl>
      <w:tblPr>
        <w:tblW w:w="14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29"/>
        <w:gridCol w:w="3384"/>
        <w:gridCol w:w="1258"/>
        <w:gridCol w:w="2256"/>
        <w:gridCol w:w="4010"/>
      </w:tblGrid>
      <w:tr w:rsidR="002C1E63" w:rsidRPr="00E948BE" w14:paraId="3C5DB04A" w14:textId="77777777" w:rsidTr="009A637D">
        <w:trPr>
          <w:trHeight w:val="538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0482" w14:textId="77777777" w:rsidR="002C1E63" w:rsidRPr="003B3810" w:rsidRDefault="002C1E6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Название документа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AC26" w14:textId="77777777" w:rsidR="002C1E63" w:rsidRPr="003B3810" w:rsidRDefault="002C1E6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Цель изучения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D4C4" w14:textId="77777777" w:rsidR="002C1E63" w:rsidRPr="003B3810" w:rsidRDefault="002C1E6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 xml:space="preserve">Сроки </w:t>
            </w:r>
          </w:p>
          <w:p w14:paraId="67C44E6D" w14:textId="77777777" w:rsidR="002C1E63" w:rsidRPr="003B3810" w:rsidRDefault="002C1E6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изучения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99AA" w14:textId="77777777" w:rsidR="002C1E63" w:rsidRPr="003B3810" w:rsidRDefault="002C1E6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Форма изучения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0870" w14:textId="77777777" w:rsidR="002C1E63" w:rsidRPr="003B3810" w:rsidRDefault="002C1E6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Планируемый результат</w:t>
            </w:r>
          </w:p>
        </w:tc>
      </w:tr>
      <w:tr w:rsidR="002C1E63" w:rsidRPr="00E948BE" w14:paraId="12FA786B" w14:textId="77777777" w:rsidTr="009A637D">
        <w:trPr>
          <w:trHeight w:val="688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ED88" w14:textId="44FFCE25" w:rsidR="002C1E63" w:rsidRPr="003B3810" w:rsidRDefault="002C1E63" w:rsidP="00853964">
            <w:pPr>
              <w:pStyle w:val="a5"/>
              <w:tabs>
                <w:tab w:val="left" w:pos="1440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bookmarkStart w:id="0" w:name="_Hlk70236229"/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перечень учебников, рекомендованных (допущенных) Министерством </w:t>
            </w:r>
            <w:r w:rsidR="009A63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просвещения</w:t>
            </w:r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РФ к использованию в образовательном процессе </w:t>
            </w:r>
            <w:bookmarkEnd w:id="0"/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общеобр</w:t>
            </w:r>
            <w:r w:rsidR="003F25BB"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азовательных учреждениях на 202</w:t>
            </w:r>
            <w:r w:rsidR="001C0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F25BB"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- 202</w:t>
            </w:r>
            <w:r w:rsidR="001C0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уч. год.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74C3" w14:textId="29CC497A" w:rsidR="002C1E63" w:rsidRPr="003B3810" w:rsidRDefault="002C1E6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proofErr w:type="gramStart"/>
            <w:r w:rsidRPr="003B3810">
              <w:rPr>
                <w:bCs/>
                <w:iCs/>
                <w:sz w:val="24"/>
              </w:rPr>
              <w:t>Ознакомление с изменениями</w:t>
            </w:r>
            <w:proofErr w:type="gramEnd"/>
            <w:r w:rsidRPr="003B3810">
              <w:rPr>
                <w:bCs/>
                <w:iCs/>
                <w:sz w:val="24"/>
              </w:rPr>
              <w:t xml:space="preserve"> введенными в федеральный перечень учебников, рекомендованных (допущенных) Министерством </w:t>
            </w:r>
            <w:r w:rsidR="009A637D">
              <w:rPr>
                <w:bCs/>
                <w:iCs/>
                <w:sz w:val="24"/>
              </w:rPr>
              <w:t>просвещения</w:t>
            </w:r>
            <w:r w:rsidRPr="003B3810">
              <w:rPr>
                <w:bCs/>
                <w:iCs/>
                <w:sz w:val="24"/>
              </w:rPr>
              <w:t xml:space="preserve"> РФ.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4E82" w14:textId="64B8F614" w:rsidR="002C1E63" w:rsidRPr="003B3810" w:rsidRDefault="003F25BB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Август 202</w:t>
            </w:r>
            <w:r w:rsidR="001C05E7">
              <w:rPr>
                <w:bCs/>
                <w:iCs/>
                <w:sz w:val="24"/>
              </w:rPr>
              <w:t>4</w:t>
            </w:r>
            <w:r w:rsidR="002C1E63" w:rsidRPr="003B3810">
              <w:rPr>
                <w:bCs/>
                <w:iCs/>
                <w:sz w:val="24"/>
              </w:rPr>
              <w:t>г.,</w:t>
            </w:r>
          </w:p>
          <w:p w14:paraId="547999C2" w14:textId="78CB625D" w:rsidR="002C1E63" w:rsidRPr="003B3810" w:rsidRDefault="00B10959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апрель</w:t>
            </w:r>
            <w:r w:rsidR="003F25BB" w:rsidRPr="003B3810">
              <w:rPr>
                <w:bCs/>
                <w:iCs/>
                <w:sz w:val="24"/>
              </w:rPr>
              <w:t>, 202</w:t>
            </w:r>
            <w:r w:rsidR="001C05E7">
              <w:rPr>
                <w:bCs/>
                <w:iCs/>
                <w:sz w:val="24"/>
              </w:rPr>
              <w:t>5</w:t>
            </w:r>
            <w:r w:rsidR="002C1E63" w:rsidRPr="003B3810">
              <w:rPr>
                <w:bCs/>
                <w:iCs/>
                <w:sz w:val="24"/>
              </w:rPr>
              <w:t>г.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7AB9" w14:textId="2E9B72A4" w:rsidR="002C1E63" w:rsidRPr="003B3810" w:rsidRDefault="002C1E6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Заседание ГМО</w:t>
            </w:r>
            <w:r w:rsidR="001166B6" w:rsidRPr="003B3810">
              <w:rPr>
                <w:bCs/>
                <w:iCs/>
                <w:sz w:val="24"/>
              </w:rPr>
              <w:t>.</w:t>
            </w:r>
          </w:p>
          <w:p w14:paraId="71CCDD7A" w14:textId="77777777" w:rsidR="002C1E63" w:rsidRPr="003B3810" w:rsidRDefault="002C1E6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proofErr w:type="spellStart"/>
            <w:r w:rsidRPr="003B3810">
              <w:rPr>
                <w:bCs/>
                <w:iCs/>
                <w:sz w:val="24"/>
              </w:rPr>
              <w:t>Межсекционная</w:t>
            </w:r>
            <w:proofErr w:type="spellEnd"/>
            <w:r w:rsidRPr="003B3810">
              <w:rPr>
                <w:bCs/>
                <w:iCs/>
                <w:sz w:val="24"/>
              </w:rPr>
              <w:t xml:space="preserve"> работа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7C17" w14:textId="77777777" w:rsidR="002C1E63" w:rsidRPr="003B3810" w:rsidRDefault="002C1E6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Использование рекомендованных УМК в процессе обучения. Своевременное информирование учителей образовательной области об изменениях, нововведениях, требованиях к преподаванию предмета на основании положений методических писем.</w:t>
            </w:r>
          </w:p>
        </w:tc>
      </w:tr>
      <w:tr w:rsidR="00527310" w:rsidRPr="00E948BE" w14:paraId="0A247702" w14:textId="77777777" w:rsidTr="009A637D">
        <w:trPr>
          <w:trHeight w:val="688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BE1D" w14:textId="1099625F" w:rsidR="00527310" w:rsidRPr="003B3810" w:rsidRDefault="00527310" w:rsidP="00527310">
            <w:pPr>
              <w:pStyle w:val="a5"/>
              <w:tabs>
                <w:tab w:val="left" w:pos="1440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Федеральный государственный образовательный стандарт 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среднего</w:t>
            </w:r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3B381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EEF4" w14:textId="18AA0080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Изучение принципов и положений ФГОС основного</w:t>
            </w:r>
            <w:r>
              <w:rPr>
                <w:bCs/>
                <w:iCs/>
                <w:sz w:val="24"/>
              </w:rPr>
              <w:t>, среднего</w:t>
            </w:r>
            <w:r w:rsidRPr="003B3810">
              <w:rPr>
                <w:bCs/>
                <w:iCs/>
                <w:sz w:val="24"/>
              </w:rPr>
              <w:t xml:space="preserve"> общего образования в целях совершенствования методической базы, соблюдения преемственности в преподавании.</w:t>
            </w:r>
          </w:p>
          <w:p w14:paraId="21A627F8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08DE" w14:textId="1F98D5EB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течение года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1A32" w14:textId="34C950BA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Заседание ГМО, обмен опытом педагогов школ.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B937" w14:textId="0468DEC6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 xml:space="preserve">Развитие правовых компетенций учителей естественнонаучного цикла, совершенствование методики преподавания биологии, географии химии. </w:t>
            </w:r>
            <w:proofErr w:type="spellStart"/>
            <w:r w:rsidRPr="003B3810">
              <w:rPr>
                <w:bCs/>
                <w:iCs/>
                <w:sz w:val="24"/>
              </w:rPr>
              <w:t>Межсекционная</w:t>
            </w:r>
            <w:proofErr w:type="spellEnd"/>
            <w:r w:rsidRPr="003B3810">
              <w:rPr>
                <w:bCs/>
                <w:iCs/>
                <w:sz w:val="24"/>
              </w:rPr>
              <w:t xml:space="preserve"> работа по изучению ФГОС ООО</w:t>
            </w:r>
            <w:r>
              <w:rPr>
                <w:bCs/>
                <w:iCs/>
                <w:sz w:val="24"/>
              </w:rPr>
              <w:t>, СОО</w:t>
            </w:r>
            <w:r w:rsidRPr="003B3810">
              <w:rPr>
                <w:bCs/>
                <w:iCs/>
                <w:sz w:val="24"/>
              </w:rPr>
              <w:t>. Изучение нормативных документов.</w:t>
            </w:r>
          </w:p>
        </w:tc>
      </w:tr>
      <w:tr w:rsidR="00527310" w:rsidRPr="00E948BE" w14:paraId="3217665A" w14:textId="77777777" w:rsidTr="00B10959">
        <w:trPr>
          <w:trHeight w:hRule="exact" w:val="1957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B3FF" w14:textId="483BD3ED" w:rsidR="00527310" w:rsidRDefault="00527310" w:rsidP="00527310">
            <w:pPr>
              <w:pStyle w:val="a5"/>
              <w:tabs>
                <w:tab w:val="left" w:pos="1440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</w:t>
            </w:r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программы 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среднего</w:t>
            </w:r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</w:t>
            </w:r>
            <w:proofErr w:type="gramStart"/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и углублённый уровни)</w:t>
            </w:r>
            <w:r w:rsidRPr="003B3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Биология. География. Химия.</w:t>
            </w:r>
          </w:p>
          <w:p w14:paraId="3F840728" w14:textId="77777777" w:rsidR="00527310" w:rsidRDefault="00527310" w:rsidP="00527310">
            <w:pPr>
              <w:pStyle w:val="a5"/>
              <w:tabs>
                <w:tab w:val="left" w:pos="1440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6DB216B" w14:textId="52B8D8A8" w:rsidR="00527310" w:rsidRPr="003B3810" w:rsidRDefault="00527310" w:rsidP="00527310">
            <w:pPr>
              <w:pStyle w:val="a5"/>
              <w:tabs>
                <w:tab w:val="left" w:pos="1440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6AE" w14:textId="01CEBD38" w:rsidR="005273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Ознакомление с основным содержанием изучаемых курсов, требованиями к результатам основного</w:t>
            </w:r>
            <w:r>
              <w:rPr>
                <w:bCs/>
                <w:iCs/>
                <w:sz w:val="24"/>
              </w:rPr>
              <w:t xml:space="preserve"> и среднего</w:t>
            </w:r>
            <w:r w:rsidRPr="003B3810">
              <w:rPr>
                <w:bCs/>
                <w:iCs/>
                <w:sz w:val="24"/>
              </w:rPr>
              <w:t xml:space="preserve"> общего образования, утвержденными ФГОС ООО</w:t>
            </w:r>
            <w:r>
              <w:rPr>
                <w:bCs/>
                <w:iCs/>
                <w:sz w:val="24"/>
              </w:rPr>
              <w:t xml:space="preserve"> и СОО</w:t>
            </w:r>
            <w:r w:rsidRPr="003B3810">
              <w:rPr>
                <w:bCs/>
                <w:iCs/>
                <w:sz w:val="24"/>
              </w:rPr>
              <w:t>.</w:t>
            </w:r>
          </w:p>
          <w:p w14:paraId="64483FF0" w14:textId="77777777" w:rsidR="005273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</w:p>
          <w:p w14:paraId="2F9DF644" w14:textId="70817D3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53DC" w14:textId="7A21F708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течение года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11DC" w14:textId="55F73022" w:rsidR="00527310" w:rsidRPr="003B3810" w:rsidRDefault="00527310" w:rsidP="00527310">
            <w:pPr>
              <w:pStyle w:val="a6"/>
              <w:jc w:val="both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Заседание ГМО, «круглый стол».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172F" w14:textId="150E418C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Использование в работе педагогами для составления рабочих программ по учебным курсам.</w:t>
            </w:r>
          </w:p>
        </w:tc>
      </w:tr>
      <w:tr w:rsidR="00527310" w:rsidRPr="00E948BE" w14:paraId="14D9110D" w14:textId="77777777" w:rsidTr="009A637D">
        <w:trPr>
          <w:trHeight w:val="80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68F0" w14:textId="42107E01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>
              <w:rPr>
                <w:sz w:val="24"/>
              </w:rPr>
              <w:t>4</w:t>
            </w:r>
            <w:r w:rsidRPr="003B3810">
              <w:rPr>
                <w:sz w:val="24"/>
              </w:rPr>
              <w:t>. Методические рекомендации по организации и проведению школьного и муниципального этапов всероссийской олимпиады школьников в 202</w:t>
            </w:r>
            <w:r w:rsidR="001C05E7">
              <w:rPr>
                <w:sz w:val="24"/>
              </w:rPr>
              <w:t>4</w:t>
            </w:r>
            <w:r w:rsidRPr="003B3810">
              <w:rPr>
                <w:sz w:val="24"/>
              </w:rPr>
              <w:t>/202</w:t>
            </w:r>
            <w:r w:rsidR="001C05E7">
              <w:rPr>
                <w:sz w:val="24"/>
              </w:rPr>
              <w:t>5</w:t>
            </w:r>
            <w:r w:rsidRPr="003B3810">
              <w:rPr>
                <w:sz w:val="24"/>
              </w:rPr>
              <w:t xml:space="preserve"> учебном году.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8984" w14:textId="69B41E57" w:rsidR="00527310" w:rsidRPr="003B3810" w:rsidRDefault="00527310" w:rsidP="00527310">
            <w:pPr>
              <w:pStyle w:val="a6"/>
              <w:jc w:val="both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 xml:space="preserve">Методическое сопровождение школьного этапа Всероссийских школьных предметных олимпиад </w:t>
            </w:r>
            <w:proofErr w:type="gramStart"/>
            <w:r w:rsidRPr="003B3810">
              <w:rPr>
                <w:bCs/>
                <w:iCs/>
                <w:sz w:val="24"/>
              </w:rPr>
              <w:t>по  предметам</w:t>
            </w:r>
            <w:proofErr w:type="gramEnd"/>
            <w:r w:rsidRPr="003B3810">
              <w:rPr>
                <w:bCs/>
                <w:iCs/>
                <w:sz w:val="24"/>
              </w:rPr>
              <w:t xml:space="preserve"> естественно</w:t>
            </w:r>
            <w:r w:rsidR="001C05E7">
              <w:rPr>
                <w:bCs/>
                <w:iCs/>
                <w:sz w:val="24"/>
              </w:rPr>
              <w:t>-</w:t>
            </w:r>
            <w:r w:rsidRPr="003B3810">
              <w:rPr>
                <w:bCs/>
                <w:iCs/>
                <w:sz w:val="24"/>
              </w:rPr>
              <w:t xml:space="preserve"> </w:t>
            </w:r>
            <w:r w:rsidR="001C05E7">
              <w:rPr>
                <w:bCs/>
                <w:iCs/>
                <w:sz w:val="24"/>
              </w:rPr>
              <w:t>географического</w:t>
            </w:r>
            <w:r w:rsidRPr="003B3810">
              <w:rPr>
                <w:bCs/>
                <w:iCs/>
                <w:sz w:val="24"/>
              </w:rPr>
              <w:t xml:space="preserve"> цикла</w:t>
            </w:r>
          </w:p>
          <w:p w14:paraId="3AF86DFC" w14:textId="64A43A3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 xml:space="preserve">Изучение изменений в содержании, технологии </w:t>
            </w:r>
            <w:proofErr w:type="gramStart"/>
            <w:r w:rsidRPr="003B3810">
              <w:rPr>
                <w:bCs/>
                <w:iCs/>
                <w:sz w:val="24"/>
              </w:rPr>
              <w:t>проведения  школьного</w:t>
            </w:r>
            <w:proofErr w:type="gramEnd"/>
            <w:r w:rsidRPr="003B3810">
              <w:rPr>
                <w:bCs/>
                <w:iCs/>
                <w:sz w:val="24"/>
              </w:rPr>
              <w:t xml:space="preserve"> и муниципального этапов всероссийской олимпиады школьников по предметам биология, география, химия</w:t>
            </w:r>
            <w:r>
              <w:rPr>
                <w:bCs/>
                <w:iCs/>
                <w:sz w:val="24"/>
              </w:rPr>
              <w:t>, экология</w:t>
            </w:r>
            <w:r w:rsidRPr="003B3810">
              <w:rPr>
                <w:bCs/>
                <w:iCs/>
                <w:sz w:val="24"/>
              </w:rPr>
              <w:t>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3F00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Август, апрель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D6C5" w14:textId="33BC850C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proofErr w:type="spellStart"/>
            <w:r w:rsidRPr="003B3810">
              <w:rPr>
                <w:bCs/>
                <w:iCs/>
                <w:sz w:val="24"/>
              </w:rPr>
              <w:t>Межсекционная</w:t>
            </w:r>
            <w:proofErr w:type="spellEnd"/>
            <w:r w:rsidRPr="003B3810">
              <w:rPr>
                <w:bCs/>
                <w:iCs/>
                <w:sz w:val="24"/>
              </w:rPr>
              <w:t xml:space="preserve"> работа.</w:t>
            </w:r>
          </w:p>
          <w:p w14:paraId="0744E909" w14:textId="6248F732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Знакомство с рекомендациями и методическими письмами.</w:t>
            </w:r>
          </w:p>
          <w:p w14:paraId="79ACAAD9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4AEB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Определение целей, задач деятельности МО в подготовке и проведении школьных олимпиад, совершенствование механизма подготовки к муниципальному этапу всероссийской олимпиады школьников. Изучение нормативных документов.</w:t>
            </w:r>
          </w:p>
          <w:p w14:paraId="702349F4" w14:textId="532F3571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 xml:space="preserve">Определение рабочей группы по разработке заданий школьного этапа </w:t>
            </w:r>
            <w:proofErr w:type="spellStart"/>
            <w:r w:rsidRPr="003B3810">
              <w:rPr>
                <w:bCs/>
                <w:iCs/>
                <w:sz w:val="24"/>
              </w:rPr>
              <w:t>ВсОШ</w:t>
            </w:r>
            <w:proofErr w:type="spellEnd"/>
            <w:r w:rsidRPr="003B3810">
              <w:rPr>
                <w:bCs/>
                <w:iCs/>
                <w:sz w:val="24"/>
              </w:rPr>
              <w:t>.</w:t>
            </w:r>
          </w:p>
        </w:tc>
      </w:tr>
      <w:tr w:rsidR="00527310" w:rsidRPr="00E948BE" w14:paraId="2F8ED280" w14:textId="77777777" w:rsidTr="009A637D">
        <w:trPr>
          <w:trHeight w:val="80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D97E" w14:textId="40EF7C29" w:rsidR="00527310" w:rsidRPr="003B3810" w:rsidRDefault="00527310" w:rsidP="00527310">
            <w:pPr>
              <w:pStyle w:val="Default"/>
            </w:pPr>
            <w:r>
              <w:rPr>
                <w:bCs/>
              </w:rPr>
              <w:t>5</w:t>
            </w:r>
            <w:r w:rsidRPr="003B3810">
              <w:rPr>
                <w:bCs/>
              </w:rPr>
              <w:t xml:space="preserve">. Концепции </w:t>
            </w:r>
          </w:p>
          <w:p w14:paraId="6BF79255" w14:textId="63EF45E2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sz w:val="24"/>
              </w:rPr>
              <w:t>преподавания предмета «Химия».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C5BC" w14:textId="1A95C726" w:rsidR="00527310" w:rsidRPr="003B3810" w:rsidRDefault="00527310" w:rsidP="00527310">
            <w:pPr>
              <w:pStyle w:val="a6"/>
              <w:jc w:val="both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Работа по реализации концепции.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84B4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течении года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CB34" w14:textId="7F05CF72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proofErr w:type="spellStart"/>
            <w:r w:rsidRPr="003B3810">
              <w:rPr>
                <w:bCs/>
                <w:iCs/>
                <w:sz w:val="24"/>
              </w:rPr>
              <w:t>Межсекционная</w:t>
            </w:r>
            <w:proofErr w:type="spellEnd"/>
            <w:r w:rsidRPr="003B3810">
              <w:rPr>
                <w:bCs/>
                <w:iCs/>
                <w:sz w:val="24"/>
              </w:rPr>
              <w:t xml:space="preserve"> работа.</w:t>
            </w:r>
          </w:p>
          <w:p w14:paraId="017A4D41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7567" w14:textId="2CD0FEC4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Работа по реализации дорожной карты.</w:t>
            </w:r>
          </w:p>
        </w:tc>
      </w:tr>
      <w:tr w:rsidR="00527310" w:rsidRPr="00E948BE" w14:paraId="3E776DA1" w14:textId="77777777" w:rsidTr="009A637D">
        <w:trPr>
          <w:trHeight w:val="80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2901" w14:textId="551B4F09" w:rsidR="00527310" w:rsidRPr="003B3810" w:rsidRDefault="00527310" w:rsidP="00527310">
            <w:pPr>
              <w:pStyle w:val="Default"/>
            </w:pPr>
            <w:r>
              <w:lastRenderedPageBreak/>
              <w:t>6</w:t>
            </w:r>
            <w:r w:rsidRPr="003B3810">
              <w:t>. Концепция развития географического образования в Российской Федерации.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DF36" w14:textId="77777777" w:rsidR="00527310" w:rsidRPr="003B3810" w:rsidRDefault="00527310" w:rsidP="00527310">
            <w:pPr>
              <w:pStyle w:val="a6"/>
              <w:jc w:val="both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Работа по реализации концепции развития географического образования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D7E9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течении года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CF73" w14:textId="1C28B574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proofErr w:type="spellStart"/>
            <w:r w:rsidRPr="003B3810">
              <w:rPr>
                <w:bCs/>
                <w:iCs/>
                <w:sz w:val="24"/>
              </w:rPr>
              <w:t>Межсекционная</w:t>
            </w:r>
            <w:proofErr w:type="spellEnd"/>
            <w:r w:rsidRPr="003B3810">
              <w:rPr>
                <w:bCs/>
                <w:iCs/>
                <w:sz w:val="24"/>
              </w:rPr>
              <w:t xml:space="preserve"> работа.</w:t>
            </w:r>
          </w:p>
          <w:p w14:paraId="42474565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0CA2" w14:textId="7E8CD359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Работа по реализации дорожной карты.</w:t>
            </w:r>
          </w:p>
        </w:tc>
      </w:tr>
      <w:tr w:rsidR="00527310" w:rsidRPr="00E948BE" w14:paraId="0D2FF2B4" w14:textId="77777777" w:rsidTr="009A637D">
        <w:trPr>
          <w:trHeight w:val="1339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9DF9" w14:textId="76563FF0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bookmarkStart w:id="1" w:name="_Hlk70236428"/>
            <w:r>
              <w:rPr>
                <w:bCs/>
                <w:iCs/>
                <w:sz w:val="24"/>
              </w:rPr>
              <w:t>7</w:t>
            </w:r>
            <w:r w:rsidRPr="003B3810">
              <w:rPr>
                <w:bCs/>
                <w:iCs/>
                <w:sz w:val="24"/>
              </w:rPr>
              <w:t>. Нормативные документы по проведению ЕГЭ, ОГЭ</w:t>
            </w:r>
            <w:bookmarkEnd w:id="1"/>
            <w:r w:rsidRPr="003B3810">
              <w:rPr>
                <w:bCs/>
                <w:iCs/>
                <w:sz w:val="24"/>
              </w:rPr>
              <w:t>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FCD4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Изучение изменений в содержании, технологии проведения ОГЭ и ЕГЭ.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FA4D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течение года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390A" w14:textId="3D2D2DCB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Обсуждение.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E423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Определение целей, задач деятельности МО в подготовке и проведении ОГЭ и ЕГЭ, совершенствование механизма подготовки к итоговой аттестации по новым формам.</w:t>
            </w:r>
          </w:p>
        </w:tc>
      </w:tr>
      <w:tr w:rsidR="00527310" w:rsidRPr="00E948BE" w14:paraId="60200EC7" w14:textId="77777777" w:rsidTr="009A637D">
        <w:trPr>
          <w:trHeight w:val="80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8AA8" w14:textId="560C740B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8</w:t>
            </w:r>
            <w:r w:rsidRPr="003B3810">
              <w:rPr>
                <w:bCs/>
                <w:iCs/>
                <w:sz w:val="24"/>
              </w:rPr>
              <w:t>. Нормативные документы по подготовке и проведению ВПР.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0967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Изучение нормативных документов, требований, знакомство с демоверсиями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7B00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течение года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8CE2" w14:textId="1AF0FEFC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Обсуждение.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AACB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 xml:space="preserve">Определение направлений подготовки к организации и проведению ВПР. Изучение нормативных документов. </w:t>
            </w:r>
          </w:p>
        </w:tc>
      </w:tr>
      <w:tr w:rsidR="00527310" w:rsidRPr="00E948BE" w14:paraId="35D3B4B9" w14:textId="77777777" w:rsidTr="009A637D">
        <w:trPr>
          <w:trHeight w:val="80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3CAC0" w14:textId="54160789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>
              <w:rPr>
                <w:sz w:val="24"/>
              </w:rPr>
              <w:t>9</w:t>
            </w:r>
            <w:r w:rsidRPr="003B3810">
              <w:rPr>
                <w:sz w:val="24"/>
              </w:rPr>
              <w:t>. Методическая литература по предметам естественно</w:t>
            </w:r>
            <w:r w:rsidR="001C05E7">
              <w:rPr>
                <w:sz w:val="24"/>
              </w:rPr>
              <w:t>-географического</w:t>
            </w:r>
            <w:r w:rsidRPr="003B3810">
              <w:rPr>
                <w:sz w:val="24"/>
              </w:rPr>
              <w:t xml:space="preserve"> цикла, по вопросам обучения и воспитания</w:t>
            </w:r>
            <w:r>
              <w:rPr>
                <w:sz w:val="24"/>
              </w:rPr>
              <w:t>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F526" w14:textId="261831C6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Знакомство с</w:t>
            </w:r>
            <w:r w:rsidRPr="003B3810">
              <w:rPr>
                <w:sz w:val="24"/>
              </w:rPr>
              <w:t xml:space="preserve"> новинками методической литературы по педагогике и психологии.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A4FF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течение года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89D95" w14:textId="093A418A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Обзор новинок на заседаниях ГМО.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39E4" w14:textId="77777777" w:rsidR="00527310" w:rsidRPr="003B3810" w:rsidRDefault="00527310" w:rsidP="00527310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Использование методических новинок в процессе обучения и внеклассной работе.</w:t>
            </w:r>
          </w:p>
        </w:tc>
      </w:tr>
    </w:tbl>
    <w:p w14:paraId="15C8EF55" w14:textId="77777777" w:rsidR="002C1E63" w:rsidRDefault="002C1E63" w:rsidP="00A31F36">
      <w:pPr>
        <w:pStyle w:val="a6"/>
        <w:rPr>
          <w:b/>
          <w:bCs/>
          <w:iCs/>
          <w:sz w:val="24"/>
        </w:rPr>
      </w:pPr>
    </w:p>
    <w:p w14:paraId="5892465A" w14:textId="49E8EDC8" w:rsidR="00BD14A4" w:rsidRDefault="00BD14A4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07F6EE7F" w14:textId="272833A3" w:rsidR="005B770F" w:rsidRDefault="005B770F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4C51C237" w14:textId="77949530" w:rsidR="005B770F" w:rsidRDefault="005B770F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1A2C5125" w14:textId="3131B1EA" w:rsidR="005B770F" w:rsidRDefault="005B770F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5A831DB2" w14:textId="73171EA3" w:rsidR="005B770F" w:rsidRDefault="005B770F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2D39DE5A" w14:textId="77777777" w:rsidR="007F5459" w:rsidRDefault="007F5459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3625AF79" w14:textId="77777777" w:rsidR="007F5459" w:rsidRDefault="007F5459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74E56060" w14:textId="77777777" w:rsidR="007F5459" w:rsidRDefault="007F5459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419C6B65" w14:textId="77777777" w:rsidR="007F5459" w:rsidRDefault="007F5459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6DA8776A" w14:textId="77777777" w:rsidR="007F5459" w:rsidRDefault="007F5459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06DA748B" w14:textId="77777777" w:rsidR="002F7896" w:rsidRDefault="002F7896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236B59F6" w14:textId="77777777" w:rsidR="002F7896" w:rsidRDefault="002F7896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5212F888" w14:textId="77777777" w:rsidR="002F7896" w:rsidRDefault="002F7896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58FF3F69" w14:textId="77777777" w:rsidR="005B770F" w:rsidRDefault="005B770F" w:rsidP="00CD0190">
      <w:pPr>
        <w:pStyle w:val="a6"/>
        <w:tabs>
          <w:tab w:val="left" w:pos="540"/>
        </w:tabs>
        <w:jc w:val="left"/>
        <w:rPr>
          <w:b/>
          <w:bCs/>
          <w:iCs/>
          <w:sz w:val="24"/>
        </w:rPr>
      </w:pPr>
    </w:p>
    <w:p w14:paraId="7EA1C68E" w14:textId="77777777" w:rsidR="005948C3" w:rsidRPr="00E60648" w:rsidRDefault="005948C3" w:rsidP="005948C3">
      <w:pPr>
        <w:pStyle w:val="a6"/>
        <w:tabs>
          <w:tab w:val="left" w:pos="540"/>
        </w:tabs>
        <w:rPr>
          <w:b/>
          <w:bCs/>
          <w:iCs/>
          <w:szCs w:val="28"/>
        </w:rPr>
      </w:pPr>
      <w:r w:rsidRPr="00E60648">
        <w:rPr>
          <w:b/>
          <w:bCs/>
          <w:iCs/>
          <w:szCs w:val="28"/>
        </w:rPr>
        <w:lastRenderedPageBreak/>
        <w:t>2. Организация повышения квалификации</w:t>
      </w:r>
    </w:p>
    <w:p w14:paraId="1F4B29F4" w14:textId="77777777" w:rsidR="005948C3" w:rsidRPr="00E948BE" w:rsidRDefault="005948C3" w:rsidP="005948C3">
      <w:pPr>
        <w:pStyle w:val="a6"/>
        <w:tabs>
          <w:tab w:val="left" w:pos="540"/>
        </w:tabs>
        <w:rPr>
          <w:b/>
          <w:bCs/>
          <w:iCs/>
          <w:sz w:val="24"/>
        </w:rPr>
      </w:pPr>
    </w:p>
    <w:tbl>
      <w:tblPr>
        <w:tblW w:w="14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8"/>
        <w:gridCol w:w="3245"/>
        <w:gridCol w:w="1248"/>
        <w:gridCol w:w="2246"/>
        <w:gridCol w:w="1498"/>
      </w:tblGrid>
      <w:tr w:rsidR="005948C3" w:rsidRPr="00E948BE" w14:paraId="0A69437D" w14:textId="77777777" w:rsidTr="00853964">
        <w:trPr>
          <w:trHeight w:val="523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2C91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Содержание работы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6F9E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Формы ПК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0266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Сроки ПК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E296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 xml:space="preserve">Планируемый </w:t>
            </w:r>
          </w:p>
          <w:p w14:paraId="424F8509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результат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7D5D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Ответственный</w:t>
            </w:r>
          </w:p>
        </w:tc>
      </w:tr>
      <w:tr w:rsidR="005948C3" w:rsidRPr="00E948BE" w14:paraId="0A689748" w14:textId="77777777" w:rsidTr="005979C4">
        <w:trPr>
          <w:trHeight w:val="1548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B8B4" w14:textId="2EA85847" w:rsidR="005948C3" w:rsidRPr="003B3810" w:rsidRDefault="005948C3" w:rsidP="00853964">
            <w:pPr>
              <w:pStyle w:val="a6"/>
              <w:jc w:val="left"/>
              <w:rPr>
                <w:sz w:val="24"/>
              </w:rPr>
            </w:pPr>
            <w:r w:rsidRPr="003B3810">
              <w:rPr>
                <w:sz w:val="24"/>
              </w:rPr>
              <w:t>Рассмотрение методических рекомендаций для учителей, подготовленных на основе анализа тип</w:t>
            </w:r>
            <w:r w:rsidR="003F25BB" w:rsidRPr="003B3810">
              <w:rPr>
                <w:sz w:val="24"/>
              </w:rPr>
              <w:t>ичных ошибок участников ЕГЭ 202</w:t>
            </w:r>
            <w:r w:rsidR="00C22705">
              <w:rPr>
                <w:sz w:val="24"/>
              </w:rPr>
              <w:t>4</w:t>
            </w:r>
            <w:r w:rsidRPr="003B3810">
              <w:rPr>
                <w:sz w:val="24"/>
              </w:rPr>
              <w:t xml:space="preserve"> года.</w:t>
            </w:r>
          </w:p>
          <w:p w14:paraId="7E107DE5" w14:textId="024F5A4E" w:rsidR="005948C3" w:rsidRPr="003B3810" w:rsidRDefault="005948C3" w:rsidP="00853964">
            <w:pPr>
              <w:pStyle w:val="a6"/>
              <w:jc w:val="left"/>
              <w:rPr>
                <w:sz w:val="24"/>
              </w:rPr>
            </w:pPr>
            <w:r w:rsidRPr="003B3810">
              <w:rPr>
                <w:sz w:val="24"/>
              </w:rPr>
              <w:t>Изменения в структуре и содержание ЕГЭ по б</w:t>
            </w:r>
            <w:r w:rsidR="003F25BB" w:rsidRPr="003B3810">
              <w:rPr>
                <w:sz w:val="24"/>
              </w:rPr>
              <w:t xml:space="preserve">иологии, географии </w:t>
            </w:r>
            <w:r w:rsidR="003C3F0D" w:rsidRPr="003B3810">
              <w:rPr>
                <w:sz w:val="24"/>
              </w:rPr>
              <w:t xml:space="preserve">и </w:t>
            </w:r>
            <w:r w:rsidR="003F25BB" w:rsidRPr="003B3810">
              <w:rPr>
                <w:sz w:val="24"/>
              </w:rPr>
              <w:t>химии в 202</w:t>
            </w:r>
            <w:r w:rsidR="00C22705">
              <w:rPr>
                <w:sz w:val="24"/>
              </w:rPr>
              <w:t>5</w:t>
            </w:r>
            <w:r w:rsidRPr="003B3810">
              <w:rPr>
                <w:sz w:val="24"/>
              </w:rPr>
              <w:t xml:space="preserve"> году. Обсуждение демоверсии, кодификатора, спецификации.</w:t>
            </w:r>
          </w:p>
          <w:p w14:paraId="59BAB659" w14:textId="63D54C6C" w:rsidR="003F25BB" w:rsidRPr="003B3810" w:rsidRDefault="005948C3" w:rsidP="00853964">
            <w:pPr>
              <w:pStyle w:val="a6"/>
              <w:jc w:val="left"/>
              <w:rPr>
                <w:sz w:val="24"/>
              </w:rPr>
            </w:pPr>
            <w:r w:rsidRPr="003B3810">
              <w:rPr>
                <w:sz w:val="24"/>
              </w:rPr>
              <w:t>Использование электронных пособий при подготовке к ВПР, ОГЭ и ЕГЭ</w:t>
            </w:r>
            <w:r w:rsidR="003C3F0D" w:rsidRPr="003B3810">
              <w:rPr>
                <w:sz w:val="24"/>
              </w:rPr>
              <w:t>, оценке функциональной грамотности (естественнонаучной)</w:t>
            </w:r>
            <w:r w:rsidRPr="003B3810">
              <w:rPr>
                <w:sz w:val="24"/>
              </w:rPr>
              <w:t xml:space="preserve">. </w:t>
            </w:r>
          </w:p>
          <w:p w14:paraId="6AF26459" w14:textId="18E3BDFB" w:rsidR="000974D0" w:rsidRPr="003B3810" w:rsidRDefault="005948C3" w:rsidP="00D73301">
            <w:pPr>
              <w:pStyle w:val="a6"/>
              <w:jc w:val="left"/>
              <w:rPr>
                <w:sz w:val="24"/>
              </w:rPr>
            </w:pPr>
            <w:r w:rsidRPr="003B3810">
              <w:rPr>
                <w:sz w:val="24"/>
              </w:rPr>
              <w:t>Методические рекомендации по использованию банка открытых заданий по подготовке к всероссийским проверочным работам, государственной итоговой аттестации</w:t>
            </w:r>
            <w:r w:rsidR="003C3F0D" w:rsidRPr="003B3810">
              <w:rPr>
                <w:sz w:val="24"/>
              </w:rPr>
              <w:t>, оценке функциональной грамотности (естественнонаучной)</w:t>
            </w:r>
            <w:r w:rsidR="000974D0" w:rsidRPr="003B3810">
              <w:rPr>
                <w:sz w:val="24"/>
              </w:rPr>
              <w:t>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9960" w14:textId="77777777" w:rsidR="005948C3" w:rsidRPr="003B3810" w:rsidRDefault="005948C3" w:rsidP="00853964">
            <w:pPr>
              <w:pStyle w:val="a6"/>
              <w:jc w:val="left"/>
              <w:rPr>
                <w:sz w:val="24"/>
              </w:rPr>
            </w:pPr>
            <w:r w:rsidRPr="003B3810">
              <w:rPr>
                <w:sz w:val="24"/>
              </w:rPr>
              <w:t>Круглый стол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8D935" w14:textId="1B5D368D" w:rsidR="005948C3" w:rsidRPr="003B3810" w:rsidRDefault="00527310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Март</w:t>
            </w:r>
            <w:r w:rsidR="005979C4" w:rsidRPr="003B3810">
              <w:rPr>
                <w:bCs/>
                <w:iCs/>
                <w:sz w:val="24"/>
              </w:rPr>
              <w:t xml:space="preserve"> </w:t>
            </w:r>
            <w:r w:rsidR="003F25BB" w:rsidRPr="003B3810">
              <w:rPr>
                <w:bCs/>
                <w:iCs/>
                <w:sz w:val="24"/>
              </w:rPr>
              <w:t>202</w:t>
            </w:r>
            <w:r w:rsidR="00C22705">
              <w:rPr>
                <w:bCs/>
                <w:iCs/>
                <w:sz w:val="24"/>
              </w:rPr>
              <w:t>5</w:t>
            </w:r>
          </w:p>
          <w:p w14:paraId="08819E4C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8D7E" w14:textId="13A7B0C4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Повышение профессиональной компетенции учителей, отработка механизма подготовки к ОГЭ и ЕГЭ</w:t>
            </w:r>
            <w:r w:rsidR="003C3F0D" w:rsidRPr="003B3810">
              <w:rPr>
                <w:bCs/>
                <w:iCs/>
                <w:sz w:val="24"/>
              </w:rPr>
              <w:t xml:space="preserve">, </w:t>
            </w:r>
            <w:r w:rsidR="005979C4" w:rsidRPr="003B3810">
              <w:rPr>
                <w:bCs/>
                <w:iCs/>
                <w:sz w:val="24"/>
              </w:rPr>
              <w:t>иным контрольно-оценочным мероприятиям</w:t>
            </w:r>
            <w:r w:rsidRPr="003B3810">
              <w:rPr>
                <w:bCs/>
                <w:iCs/>
                <w:sz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0A57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Члены ГМО</w:t>
            </w:r>
          </w:p>
        </w:tc>
      </w:tr>
      <w:tr w:rsidR="005948C3" w:rsidRPr="00E948BE" w14:paraId="12862913" w14:textId="77777777" w:rsidTr="005D1490">
        <w:trPr>
          <w:trHeight w:val="2332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594E" w14:textId="77777777" w:rsidR="005948C3" w:rsidRPr="003B3810" w:rsidRDefault="005948C3" w:rsidP="008539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70237013"/>
            <w:r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квалификации учителя через участие в сетевых профессиональных сообществах </w:t>
            </w:r>
            <w:bookmarkEnd w:id="2"/>
            <w:r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>и методических объединениях, посещение уроков коллег, курсы повышения квалификации и т.д.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EF5B" w14:textId="20ECAB43" w:rsidR="005948C3" w:rsidRPr="003B3810" w:rsidRDefault="005948C3" w:rsidP="007222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 семинары, мастер –кл</w:t>
            </w:r>
            <w:r w:rsidR="00722254"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ассы, вебинары, круглые – столы, </w:t>
            </w:r>
            <w:r w:rsidR="005979C4"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интернет-конференции, </w:t>
            </w:r>
            <w:r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сетевых профессиональных сообществах</w:t>
            </w:r>
            <w:r w:rsidR="005979C4"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617716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течение года, согласно графику обучения и поданным заявкам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58BD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Повышение профессиональной компетенции учителей.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2B05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Члены ГМО</w:t>
            </w:r>
          </w:p>
        </w:tc>
      </w:tr>
      <w:tr w:rsidR="005948C3" w:rsidRPr="00E948BE" w14:paraId="5765D065" w14:textId="77777777" w:rsidTr="00384210">
        <w:trPr>
          <w:trHeight w:val="792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719A" w14:textId="0BA3AB3B" w:rsidR="005948C3" w:rsidRPr="003B3810" w:rsidRDefault="005948C3" w:rsidP="00853964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  <w:bdr w:val="none" w:sz="0" w:space="0" w:color="auto" w:frame="1"/>
              </w:rPr>
            </w:pPr>
            <w:r w:rsidRPr="003B3810">
              <w:rPr>
                <w:b w:val="0"/>
                <w:bCs w:val="0"/>
                <w:sz w:val="24"/>
                <w:szCs w:val="24"/>
                <w:bdr w:val="none" w:sz="0" w:space="0" w:color="auto" w:frame="1"/>
              </w:rPr>
              <w:t>Повышение квалификации учителя через посещения курсов согласно запросам</w:t>
            </w:r>
            <w:r w:rsidR="005979C4" w:rsidRPr="003B3810">
              <w:rPr>
                <w:b w:val="0"/>
                <w:bCs w:val="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D0785" w14:textId="3272DEFD" w:rsidR="005948C3" w:rsidRPr="003B3810" w:rsidRDefault="005948C3" w:rsidP="00853964">
            <w:pPr>
              <w:pStyle w:val="a6"/>
              <w:jc w:val="left"/>
              <w:rPr>
                <w:sz w:val="24"/>
              </w:rPr>
            </w:pPr>
            <w:r w:rsidRPr="003B3810">
              <w:rPr>
                <w:sz w:val="24"/>
              </w:rPr>
              <w:t>Курсы повышения квалификации</w:t>
            </w:r>
            <w:r w:rsidR="005979C4" w:rsidRPr="003B3810">
              <w:rPr>
                <w:sz w:val="24"/>
              </w:rPr>
              <w:t>.</w:t>
            </w:r>
            <w:r w:rsidRPr="003B3810">
              <w:rPr>
                <w:sz w:val="24"/>
              </w:rPr>
              <w:t xml:space="preserve"> 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866CB4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2B1B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Повышение профессиональной компетенции учителей.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6C12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Члены ГМО</w:t>
            </w:r>
          </w:p>
        </w:tc>
      </w:tr>
    </w:tbl>
    <w:p w14:paraId="77F89538" w14:textId="77777777" w:rsidR="002C1E63" w:rsidRDefault="002C1E63" w:rsidP="00A31F36">
      <w:pPr>
        <w:pStyle w:val="a6"/>
        <w:rPr>
          <w:b/>
          <w:bCs/>
          <w:iCs/>
          <w:sz w:val="24"/>
        </w:rPr>
      </w:pPr>
    </w:p>
    <w:p w14:paraId="16818014" w14:textId="77777777" w:rsidR="005948C3" w:rsidRDefault="005948C3" w:rsidP="003F25BB">
      <w:pPr>
        <w:pStyle w:val="a6"/>
        <w:jc w:val="left"/>
        <w:rPr>
          <w:b/>
          <w:bCs/>
          <w:iCs/>
          <w:sz w:val="24"/>
        </w:rPr>
      </w:pPr>
    </w:p>
    <w:p w14:paraId="011B4720" w14:textId="77777777" w:rsidR="005948C3" w:rsidRDefault="005948C3" w:rsidP="00E60648">
      <w:pPr>
        <w:pStyle w:val="a6"/>
        <w:jc w:val="left"/>
        <w:rPr>
          <w:b/>
          <w:bCs/>
          <w:iCs/>
          <w:sz w:val="24"/>
        </w:rPr>
      </w:pPr>
    </w:p>
    <w:p w14:paraId="0E845186" w14:textId="77777777" w:rsidR="00D73301" w:rsidRDefault="00D73301" w:rsidP="00E60648">
      <w:pPr>
        <w:pStyle w:val="a6"/>
        <w:jc w:val="left"/>
        <w:rPr>
          <w:b/>
          <w:bCs/>
          <w:iCs/>
          <w:sz w:val="24"/>
        </w:rPr>
      </w:pPr>
    </w:p>
    <w:p w14:paraId="05382C52" w14:textId="77777777" w:rsidR="00D73301" w:rsidRDefault="00D73301" w:rsidP="00E60648">
      <w:pPr>
        <w:pStyle w:val="a6"/>
        <w:jc w:val="left"/>
        <w:rPr>
          <w:b/>
          <w:bCs/>
          <w:iCs/>
          <w:sz w:val="24"/>
        </w:rPr>
      </w:pPr>
    </w:p>
    <w:p w14:paraId="5708EBF7" w14:textId="77777777" w:rsidR="00CD0190" w:rsidRDefault="00CD0190" w:rsidP="005948C3">
      <w:pPr>
        <w:pStyle w:val="a6"/>
        <w:rPr>
          <w:b/>
          <w:bCs/>
          <w:iCs/>
          <w:szCs w:val="28"/>
        </w:rPr>
      </w:pPr>
    </w:p>
    <w:p w14:paraId="0C513E55" w14:textId="77777777" w:rsidR="005948C3" w:rsidRPr="00E60648" w:rsidRDefault="005948C3" w:rsidP="005948C3">
      <w:pPr>
        <w:pStyle w:val="a6"/>
        <w:rPr>
          <w:b/>
          <w:bCs/>
          <w:iCs/>
          <w:szCs w:val="28"/>
        </w:rPr>
      </w:pPr>
      <w:r w:rsidRPr="00E60648">
        <w:rPr>
          <w:b/>
          <w:bCs/>
          <w:iCs/>
          <w:szCs w:val="28"/>
        </w:rPr>
        <w:t>3. Организация работы по формированию, изучению, обобщению и распространению передового педагогического опыта</w:t>
      </w:r>
    </w:p>
    <w:p w14:paraId="23D10BB6" w14:textId="77777777" w:rsidR="005948C3" w:rsidRDefault="005948C3" w:rsidP="005948C3">
      <w:pPr>
        <w:pStyle w:val="a6"/>
        <w:rPr>
          <w:b/>
          <w:bCs/>
          <w:iCs/>
          <w:sz w:val="24"/>
        </w:rPr>
      </w:pPr>
    </w:p>
    <w:p w14:paraId="25BB0DE0" w14:textId="77777777" w:rsidR="005948C3" w:rsidRPr="00E948BE" w:rsidRDefault="005948C3" w:rsidP="005948C3">
      <w:pPr>
        <w:pStyle w:val="a6"/>
        <w:rPr>
          <w:b/>
          <w:bCs/>
          <w:iCs/>
          <w:sz w:val="24"/>
        </w:rPr>
      </w:pPr>
    </w:p>
    <w:tbl>
      <w:tblPr>
        <w:tblW w:w="14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2"/>
        <w:gridCol w:w="3562"/>
        <w:gridCol w:w="3689"/>
        <w:gridCol w:w="1145"/>
        <w:gridCol w:w="1908"/>
      </w:tblGrid>
      <w:tr w:rsidR="005948C3" w:rsidRPr="00E948BE" w14:paraId="170DFAF5" w14:textId="77777777" w:rsidTr="00853964">
        <w:trPr>
          <w:trHeight w:val="258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0C2A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Содержание работы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6D2A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Формы работы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BD027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Планируемый результат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5797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Сроки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F326" w14:textId="77777777" w:rsidR="005948C3" w:rsidRPr="003B3810" w:rsidRDefault="005948C3" w:rsidP="00853964">
            <w:pPr>
              <w:pStyle w:val="a6"/>
              <w:jc w:val="left"/>
              <w:rPr>
                <w:b/>
                <w:bCs/>
                <w:i/>
                <w:iCs/>
                <w:sz w:val="24"/>
              </w:rPr>
            </w:pPr>
            <w:r w:rsidRPr="003B3810">
              <w:rPr>
                <w:b/>
                <w:bCs/>
                <w:i/>
                <w:iCs/>
                <w:sz w:val="24"/>
              </w:rPr>
              <w:t>Ответственный</w:t>
            </w:r>
          </w:p>
        </w:tc>
      </w:tr>
      <w:tr w:rsidR="005948C3" w:rsidRPr="00E948BE" w14:paraId="050DC05E" w14:textId="77777777" w:rsidTr="00853964">
        <w:trPr>
          <w:trHeight w:val="683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501D" w14:textId="7BE16BD8" w:rsidR="005948C3" w:rsidRPr="003B3810" w:rsidRDefault="005948C3" w:rsidP="00853964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Представление, трансляция и распространение положительного педагогического опыта</w:t>
            </w:r>
            <w:r w:rsidR="005979C4" w:rsidRPr="003B38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B2A79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Презентация методического продукта педагога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37CD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Приобщение учителей к использованию опыта работы педагога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9721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течение года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6CC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Члены ГМО</w:t>
            </w:r>
          </w:p>
        </w:tc>
      </w:tr>
      <w:tr w:rsidR="005948C3" w:rsidRPr="00E948BE" w14:paraId="460F05A0" w14:textId="77777777" w:rsidTr="00853964">
        <w:trPr>
          <w:trHeight w:val="102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8B9" w14:textId="3AD6E9B7" w:rsidR="005948C3" w:rsidRPr="003B3810" w:rsidRDefault="005948C3" w:rsidP="003F25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взаимных посещений </w:t>
            </w:r>
            <w:r w:rsidR="003F25BB" w:rsidRPr="003B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рабочих </w:t>
            </w:r>
            <w:r w:rsidRPr="003B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открытых уроков</w:t>
            </w:r>
            <w:r w:rsidR="003F25BB" w:rsidRPr="003B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внеклассных мероприятий</w:t>
            </w:r>
            <w:r w:rsidR="005979C4" w:rsidRPr="003B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1259" w14:textId="77777777" w:rsidR="005948C3" w:rsidRPr="003B3810" w:rsidRDefault="005948C3" w:rsidP="0072225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Открытые уроки, мастер – классы, внеклассные мероприятия.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C4F6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Приобщение учителей к использованию опыта работы педагога.</w:t>
            </w:r>
          </w:p>
          <w:p w14:paraId="7B03E908" w14:textId="11F338CE" w:rsidR="005948C3" w:rsidRPr="003B3810" w:rsidRDefault="005948C3" w:rsidP="00722254">
            <w:pPr>
              <w:pStyle w:val="a6"/>
              <w:jc w:val="left"/>
              <w:rPr>
                <w:bCs/>
                <w:iCs/>
                <w:sz w:val="24"/>
              </w:rPr>
            </w:pPr>
            <w:proofErr w:type="gramStart"/>
            <w:r w:rsidRPr="003B3810">
              <w:rPr>
                <w:bCs/>
                <w:iCs/>
                <w:sz w:val="24"/>
              </w:rPr>
              <w:t xml:space="preserve">Повышение </w:t>
            </w:r>
            <w:r w:rsidR="00722254" w:rsidRPr="003B3810">
              <w:rPr>
                <w:bCs/>
                <w:iCs/>
                <w:sz w:val="24"/>
              </w:rPr>
              <w:t xml:space="preserve"> методического</w:t>
            </w:r>
            <w:proofErr w:type="gramEnd"/>
            <w:r w:rsidR="00722254" w:rsidRPr="003B3810">
              <w:rPr>
                <w:bCs/>
                <w:iCs/>
                <w:sz w:val="24"/>
              </w:rPr>
              <w:t xml:space="preserve"> уровня </w:t>
            </w:r>
            <w:r w:rsidRPr="003B3810">
              <w:rPr>
                <w:bCs/>
                <w:iCs/>
                <w:sz w:val="24"/>
              </w:rPr>
              <w:t>учителей, обмен опытом</w:t>
            </w:r>
            <w:r w:rsidR="005979C4" w:rsidRPr="003B3810">
              <w:rPr>
                <w:bCs/>
                <w:iCs/>
                <w:sz w:val="24"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C5AD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течение года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5BBB" w14:textId="77777777" w:rsidR="005948C3" w:rsidRPr="003B3810" w:rsidRDefault="005948C3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Члены ГМО</w:t>
            </w:r>
          </w:p>
        </w:tc>
      </w:tr>
      <w:tr w:rsidR="005948C3" w:rsidRPr="00E948BE" w14:paraId="1DE028B1" w14:textId="77777777" w:rsidTr="00853964">
        <w:trPr>
          <w:trHeight w:val="802"/>
        </w:trPr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AC28" w14:textId="61D0D1C4" w:rsidR="005948C3" w:rsidRPr="003B3810" w:rsidRDefault="00B203C0" w:rsidP="008539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Творческие отчеты педагогов</w:t>
            </w:r>
            <w:r w:rsidR="005979C4" w:rsidRPr="003B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5CFD" w14:textId="230C4690" w:rsidR="005948C3" w:rsidRPr="003B3810" w:rsidRDefault="00B203C0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Обобщение опыта работы педагогов</w:t>
            </w:r>
            <w:r w:rsidR="005979C4" w:rsidRPr="003B3810">
              <w:rPr>
                <w:bCs/>
                <w:iCs/>
                <w:sz w:val="24"/>
              </w:rPr>
              <w:t>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234F" w14:textId="28FBCD8B" w:rsidR="005948C3" w:rsidRPr="003B3810" w:rsidRDefault="00B203C0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proofErr w:type="gramStart"/>
            <w:r w:rsidRPr="003B3810">
              <w:rPr>
                <w:bCs/>
                <w:iCs/>
                <w:sz w:val="24"/>
              </w:rPr>
              <w:t>Распространение  положительного</w:t>
            </w:r>
            <w:proofErr w:type="gramEnd"/>
            <w:r w:rsidRPr="003B3810">
              <w:rPr>
                <w:bCs/>
                <w:iCs/>
                <w:sz w:val="24"/>
              </w:rPr>
              <w:t xml:space="preserve"> опыта работы педагогов среди коллег</w:t>
            </w:r>
            <w:r w:rsidR="005979C4" w:rsidRPr="003B3810">
              <w:rPr>
                <w:bCs/>
                <w:iCs/>
                <w:sz w:val="24"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7FE5" w14:textId="77777777" w:rsidR="005948C3" w:rsidRPr="003B3810" w:rsidRDefault="00B203C0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В течение года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20C7" w14:textId="77777777" w:rsidR="005948C3" w:rsidRPr="003B3810" w:rsidRDefault="00B203C0" w:rsidP="00853964">
            <w:pPr>
              <w:pStyle w:val="a6"/>
              <w:jc w:val="left"/>
              <w:rPr>
                <w:bCs/>
                <w:iCs/>
                <w:sz w:val="24"/>
              </w:rPr>
            </w:pPr>
            <w:r w:rsidRPr="003B3810">
              <w:rPr>
                <w:bCs/>
                <w:iCs/>
                <w:sz w:val="24"/>
              </w:rPr>
              <w:t>Члены ГМО</w:t>
            </w:r>
          </w:p>
        </w:tc>
      </w:tr>
    </w:tbl>
    <w:p w14:paraId="3B85E333" w14:textId="77777777" w:rsidR="005948C3" w:rsidRDefault="005948C3" w:rsidP="00A31F36">
      <w:pPr>
        <w:pStyle w:val="a6"/>
        <w:rPr>
          <w:b/>
          <w:bCs/>
          <w:iCs/>
          <w:sz w:val="24"/>
        </w:rPr>
      </w:pPr>
    </w:p>
    <w:p w14:paraId="1A69DE4B" w14:textId="77777777" w:rsidR="002C1E63" w:rsidRDefault="002C1E63" w:rsidP="00A31F36">
      <w:pPr>
        <w:pStyle w:val="a6"/>
        <w:rPr>
          <w:b/>
          <w:bCs/>
          <w:iCs/>
          <w:sz w:val="24"/>
        </w:rPr>
      </w:pPr>
    </w:p>
    <w:p w14:paraId="6A8190A6" w14:textId="77777777" w:rsidR="002C1E63" w:rsidRDefault="002C1E63" w:rsidP="00A31F36">
      <w:pPr>
        <w:pStyle w:val="a6"/>
        <w:rPr>
          <w:b/>
          <w:bCs/>
          <w:iCs/>
          <w:sz w:val="24"/>
        </w:rPr>
      </w:pPr>
    </w:p>
    <w:p w14:paraId="0797335C" w14:textId="77777777" w:rsidR="002C1E63" w:rsidRDefault="002C1E63" w:rsidP="00A31F36">
      <w:pPr>
        <w:pStyle w:val="a6"/>
        <w:rPr>
          <w:b/>
          <w:bCs/>
          <w:iCs/>
          <w:sz w:val="24"/>
        </w:rPr>
      </w:pPr>
    </w:p>
    <w:p w14:paraId="4E99F7FC" w14:textId="77777777" w:rsidR="002C1E63" w:rsidRDefault="002C1E63" w:rsidP="00A31F36">
      <w:pPr>
        <w:pStyle w:val="a6"/>
        <w:rPr>
          <w:b/>
          <w:bCs/>
          <w:iCs/>
          <w:sz w:val="24"/>
        </w:rPr>
      </w:pPr>
    </w:p>
    <w:p w14:paraId="03CB54CB" w14:textId="77777777" w:rsidR="002C1E63" w:rsidRDefault="002C1E63" w:rsidP="00A31F36">
      <w:pPr>
        <w:pStyle w:val="a6"/>
        <w:rPr>
          <w:b/>
          <w:bCs/>
          <w:iCs/>
          <w:sz w:val="24"/>
        </w:rPr>
      </w:pPr>
    </w:p>
    <w:p w14:paraId="2A80A5D9" w14:textId="77777777" w:rsidR="002C1E63" w:rsidRDefault="002C1E63" w:rsidP="00A31F36">
      <w:pPr>
        <w:pStyle w:val="a6"/>
        <w:rPr>
          <w:b/>
          <w:bCs/>
          <w:iCs/>
          <w:sz w:val="24"/>
        </w:rPr>
      </w:pPr>
    </w:p>
    <w:p w14:paraId="24672EDB" w14:textId="77777777" w:rsidR="005948C3" w:rsidRDefault="005948C3" w:rsidP="00A31F36">
      <w:pPr>
        <w:pStyle w:val="a6"/>
        <w:rPr>
          <w:b/>
          <w:bCs/>
          <w:iCs/>
          <w:sz w:val="24"/>
        </w:rPr>
      </w:pPr>
    </w:p>
    <w:p w14:paraId="257D43CE" w14:textId="77777777" w:rsidR="005948C3" w:rsidRDefault="005948C3" w:rsidP="00A31F36">
      <w:pPr>
        <w:pStyle w:val="a6"/>
        <w:rPr>
          <w:b/>
          <w:bCs/>
          <w:iCs/>
          <w:sz w:val="24"/>
        </w:rPr>
      </w:pPr>
    </w:p>
    <w:p w14:paraId="519EEACF" w14:textId="77777777" w:rsidR="005948C3" w:rsidRDefault="005948C3" w:rsidP="00A31F36">
      <w:pPr>
        <w:pStyle w:val="a6"/>
        <w:rPr>
          <w:b/>
          <w:bCs/>
          <w:iCs/>
          <w:sz w:val="24"/>
        </w:rPr>
      </w:pPr>
    </w:p>
    <w:p w14:paraId="58A2F126" w14:textId="77777777" w:rsidR="005948C3" w:rsidRDefault="005948C3" w:rsidP="00A31F36">
      <w:pPr>
        <w:pStyle w:val="a6"/>
        <w:rPr>
          <w:b/>
          <w:bCs/>
          <w:iCs/>
          <w:sz w:val="24"/>
        </w:rPr>
      </w:pPr>
    </w:p>
    <w:p w14:paraId="7E0A127F" w14:textId="77777777" w:rsidR="005948C3" w:rsidRDefault="005948C3" w:rsidP="00A31F36">
      <w:pPr>
        <w:pStyle w:val="a6"/>
        <w:rPr>
          <w:b/>
          <w:bCs/>
          <w:iCs/>
          <w:sz w:val="24"/>
        </w:rPr>
      </w:pPr>
    </w:p>
    <w:p w14:paraId="63748E37" w14:textId="77777777" w:rsidR="003F25BB" w:rsidRDefault="003F25BB" w:rsidP="00A31F36">
      <w:pPr>
        <w:pStyle w:val="a6"/>
        <w:rPr>
          <w:b/>
          <w:bCs/>
          <w:iCs/>
          <w:sz w:val="24"/>
        </w:rPr>
      </w:pPr>
    </w:p>
    <w:p w14:paraId="0980CC65" w14:textId="77777777" w:rsidR="003F25BB" w:rsidRDefault="003F25BB" w:rsidP="00A31F36">
      <w:pPr>
        <w:pStyle w:val="a6"/>
        <w:rPr>
          <w:b/>
          <w:bCs/>
          <w:iCs/>
          <w:sz w:val="24"/>
        </w:rPr>
      </w:pPr>
    </w:p>
    <w:p w14:paraId="2D2DEE33" w14:textId="77777777" w:rsidR="005948C3" w:rsidRDefault="005948C3" w:rsidP="000974D0">
      <w:pPr>
        <w:pStyle w:val="a6"/>
        <w:jc w:val="left"/>
        <w:rPr>
          <w:b/>
          <w:bCs/>
          <w:iCs/>
          <w:sz w:val="24"/>
        </w:rPr>
      </w:pPr>
    </w:p>
    <w:p w14:paraId="5617D425" w14:textId="77777777" w:rsidR="00722254" w:rsidRDefault="00722254" w:rsidP="00A31F36">
      <w:pPr>
        <w:pStyle w:val="a6"/>
        <w:rPr>
          <w:b/>
          <w:bCs/>
          <w:iCs/>
          <w:sz w:val="24"/>
        </w:rPr>
      </w:pPr>
    </w:p>
    <w:p w14:paraId="6B32836E" w14:textId="77777777" w:rsidR="005948C3" w:rsidRPr="00E60648" w:rsidRDefault="00E60648" w:rsidP="005948C3">
      <w:pPr>
        <w:pStyle w:val="21"/>
        <w:ind w:left="0"/>
        <w:jc w:val="center"/>
        <w:rPr>
          <w:b/>
          <w:sz w:val="28"/>
          <w:szCs w:val="28"/>
        </w:rPr>
      </w:pPr>
      <w:r w:rsidRPr="00E60648">
        <w:rPr>
          <w:b/>
          <w:sz w:val="28"/>
          <w:szCs w:val="28"/>
        </w:rPr>
        <w:t xml:space="preserve">4. </w:t>
      </w:r>
      <w:r w:rsidR="005948C3" w:rsidRPr="00E60648">
        <w:rPr>
          <w:b/>
          <w:sz w:val="28"/>
          <w:szCs w:val="28"/>
        </w:rPr>
        <w:t>Реализация программы «Одаренные дети»</w:t>
      </w:r>
    </w:p>
    <w:p w14:paraId="0BE8F3B2" w14:textId="77777777" w:rsidR="005948C3" w:rsidRPr="00E948BE" w:rsidRDefault="005948C3" w:rsidP="005948C3">
      <w:pPr>
        <w:pStyle w:val="21"/>
        <w:ind w:left="0"/>
        <w:jc w:val="center"/>
        <w:rPr>
          <w:b/>
        </w:rPr>
      </w:pPr>
    </w:p>
    <w:tbl>
      <w:tblPr>
        <w:tblpPr w:leftFromText="180" w:rightFromText="180" w:vertAnchor="text" w:tblpXSpec="center" w:tblpY="1"/>
        <w:tblOverlap w:val="never"/>
        <w:tblW w:w="14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363"/>
        <w:gridCol w:w="2552"/>
        <w:gridCol w:w="2693"/>
        <w:gridCol w:w="2717"/>
      </w:tblGrid>
      <w:tr w:rsidR="005948C3" w:rsidRPr="00E948BE" w14:paraId="48205A71" w14:textId="77777777" w:rsidTr="00E6064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9BA53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DC0A4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Запланированные мероприятия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44026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Сроки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DEA37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Ответственные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15ED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Планируемый</w:t>
            </w:r>
          </w:p>
          <w:p w14:paraId="3AC8E5B0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результат</w:t>
            </w:r>
          </w:p>
        </w:tc>
      </w:tr>
      <w:tr w:rsidR="005948C3" w:rsidRPr="00E948BE" w14:paraId="1F1AC64C" w14:textId="77777777" w:rsidTr="00E6064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A8DA0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EE2C" w14:textId="77777777" w:rsidR="005948C3" w:rsidRPr="003B3810" w:rsidRDefault="005948C3" w:rsidP="00853964">
            <w:pPr>
              <w:pStyle w:val="11"/>
              <w:ind w:left="0"/>
              <w:jc w:val="left"/>
              <w:rPr>
                <w:sz w:val="24"/>
                <w:szCs w:val="24"/>
              </w:rPr>
            </w:pPr>
            <w:bookmarkStart w:id="3" w:name="_Hlk70237912"/>
            <w:r w:rsidRPr="003B3810">
              <w:rPr>
                <w:sz w:val="24"/>
                <w:szCs w:val="24"/>
              </w:rPr>
              <w:t>Организация предметных олимпиад: подготовка материалов для школьного уровня Всероссийской олимпиады школьников;</w:t>
            </w:r>
          </w:p>
          <w:p w14:paraId="0158C68F" w14:textId="77777777" w:rsidR="003F25BB" w:rsidRPr="003B3810" w:rsidRDefault="005948C3" w:rsidP="005948C3">
            <w:pPr>
              <w:pStyle w:val="11"/>
              <w:ind w:left="0"/>
              <w:jc w:val="left"/>
              <w:rPr>
                <w:sz w:val="24"/>
                <w:szCs w:val="24"/>
              </w:rPr>
            </w:pPr>
            <w:r w:rsidRPr="003B3810">
              <w:rPr>
                <w:sz w:val="24"/>
                <w:szCs w:val="24"/>
              </w:rPr>
              <w:t xml:space="preserve">организация и проведение школьного и муниципального этапов Всероссийской олимпиады школьников. </w:t>
            </w:r>
          </w:p>
          <w:p w14:paraId="45C614BF" w14:textId="7007B787" w:rsidR="005948C3" w:rsidRPr="003B3810" w:rsidRDefault="005948C3" w:rsidP="005948C3">
            <w:pPr>
              <w:pStyle w:val="11"/>
              <w:ind w:left="0"/>
              <w:jc w:val="left"/>
              <w:rPr>
                <w:sz w:val="24"/>
                <w:szCs w:val="24"/>
              </w:rPr>
            </w:pPr>
            <w:r w:rsidRPr="003B3810">
              <w:rPr>
                <w:sz w:val="24"/>
                <w:szCs w:val="24"/>
              </w:rPr>
              <w:t xml:space="preserve">Участие </w:t>
            </w:r>
            <w:proofErr w:type="gramStart"/>
            <w:r w:rsidRPr="003B3810">
              <w:rPr>
                <w:sz w:val="24"/>
                <w:szCs w:val="24"/>
              </w:rPr>
              <w:t>в  региональном</w:t>
            </w:r>
            <w:proofErr w:type="gramEnd"/>
            <w:r w:rsidR="000B3427" w:rsidRPr="003B3810">
              <w:rPr>
                <w:sz w:val="24"/>
                <w:szCs w:val="24"/>
              </w:rPr>
              <w:t xml:space="preserve"> </w:t>
            </w:r>
            <w:r w:rsidRPr="003B3810">
              <w:rPr>
                <w:sz w:val="24"/>
                <w:szCs w:val="24"/>
              </w:rPr>
              <w:t>этапе ВОШ.</w:t>
            </w:r>
            <w:bookmarkEnd w:id="3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6B116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Сентябрь-ноябрь,</w:t>
            </w:r>
          </w:p>
          <w:p w14:paraId="10948C29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BB57" w14:textId="77777777" w:rsidR="005948C3" w:rsidRPr="003B3810" w:rsidRDefault="005948C3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Члены ГМО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C628" w14:textId="77777777" w:rsidR="005948C3" w:rsidRPr="003B3810" w:rsidRDefault="005948C3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Участие во ВОШ</w:t>
            </w:r>
          </w:p>
        </w:tc>
      </w:tr>
      <w:tr w:rsidR="00DE0489" w:rsidRPr="00E948BE" w14:paraId="5490E437" w14:textId="77777777" w:rsidTr="00AC66E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E834" w14:textId="7F37967C" w:rsidR="00DE0489" w:rsidRPr="003B3810" w:rsidRDefault="005D1490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E0E5" w14:textId="53301D1B" w:rsidR="00DE0489" w:rsidRPr="003B3810" w:rsidRDefault="00DE0489" w:rsidP="00853964">
            <w:pPr>
              <w:pStyle w:val="11"/>
              <w:ind w:left="0"/>
              <w:jc w:val="left"/>
              <w:rPr>
                <w:sz w:val="24"/>
                <w:szCs w:val="24"/>
              </w:rPr>
            </w:pPr>
            <w:r w:rsidRPr="00DE0489">
              <w:rPr>
                <w:sz w:val="24"/>
                <w:szCs w:val="24"/>
              </w:rPr>
              <w:t>Организация городско</w:t>
            </w:r>
            <w:r w:rsidR="00C22705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</w:t>
            </w:r>
            <w:r w:rsidR="00C22705">
              <w:rPr>
                <w:sz w:val="24"/>
                <w:szCs w:val="24"/>
              </w:rPr>
              <w:t>интеллектуального турнира</w:t>
            </w:r>
            <w:r>
              <w:rPr>
                <w:sz w:val="24"/>
                <w:szCs w:val="24"/>
              </w:rPr>
              <w:t xml:space="preserve"> </w:t>
            </w:r>
            <w:r w:rsidRPr="00DE0489">
              <w:rPr>
                <w:sz w:val="24"/>
                <w:szCs w:val="24"/>
              </w:rPr>
              <w:t>«</w:t>
            </w:r>
            <w:r w:rsidR="00C22705">
              <w:rPr>
                <w:sz w:val="24"/>
                <w:szCs w:val="24"/>
              </w:rPr>
              <w:t>Знатоки естественных наук</w:t>
            </w:r>
            <w:r w:rsidRPr="00DE0489">
              <w:rPr>
                <w:sz w:val="24"/>
                <w:szCs w:val="24"/>
              </w:rPr>
              <w:t>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680B" w14:textId="21FF3AD0" w:rsidR="00DE0489" w:rsidRPr="003B3810" w:rsidRDefault="00C22705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="00DE0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1FF8" w14:textId="5521EEC5" w:rsidR="00DE0489" w:rsidRPr="003B3810" w:rsidRDefault="007F5459" w:rsidP="00BB5195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</w:rPr>
              <w:t>Члены ГМО – руководитель ГМО, педагоги МАОУ «</w:t>
            </w:r>
            <w:r w:rsidR="00C22705">
              <w:rPr>
                <w:sz w:val="24"/>
              </w:rPr>
              <w:t>Школа</w:t>
            </w:r>
            <w:r>
              <w:rPr>
                <w:sz w:val="24"/>
              </w:rPr>
              <w:t xml:space="preserve"> №1</w:t>
            </w:r>
            <w:r w:rsidR="00C22705">
              <w:rPr>
                <w:sz w:val="24"/>
              </w:rPr>
              <w:t>1</w:t>
            </w:r>
            <w:r>
              <w:rPr>
                <w:sz w:val="24"/>
              </w:rPr>
              <w:t xml:space="preserve"> города Белогорск»</w:t>
            </w:r>
          </w:p>
        </w:tc>
        <w:tc>
          <w:tcPr>
            <w:tcW w:w="2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7337" w14:textId="77777777" w:rsidR="00DE0489" w:rsidRPr="003B3810" w:rsidRDefault="00DE0489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705" w:rsidRPr="00E948BE" w14:paraId="06FFE328" w14:textId="77777777" w:rsidTr="00AC66E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E082" w14:textId="21BA1B39" w:rsidR="00C22705" w:rsidRDefault="00C22705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9FDD" w14:textId="0E0D4DE8" w:rsidR="00C22705" w:rsidRPr="00DE0489" w:rsidRDefault="00C22705" w:rsidP="00853964">
            <w:pPr>
              <w:pStyle w:val="11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интеллектуально-познавательной игры «Перекрёсток наук».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A373" w14:textId="0B6F0CE1" w:rsidR="00C22705" w:rsidRDefault="00C22705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3529" w14:textId="7FB314B9" w:rsidR="00C22705" w:rsidRDefault="00C22705" w:rsidP="00BB5195">
            <w:pPr>
              <w:pStyle w:val="a6"/>
              <w:jc w:val="left"/>
              <w:rPr>
                <w:sz w:val="24"/>
              </w:rPr>
            </w:pPr>
            <w:r w:rsidRPr="00C22705">
              <w:rPr>
                <w:sz w:val="24"/>
              </w:rPr>
              <w:t>Члены ГМО – руководитель ГМО, педагоги МАОУ «Школа №</w:t>
            </w:r>
            <w:r>
              <w:rPr>
                <w:sz w:val="24"/>
              </w:rPr>
              <w:t>5</w:t>
            </w:r>
            <w:r w:rsidRPr="00C22705">
              <w:rPr>
                <w:sz w:val="24"/>
              </w:rPr>
              <w:t xml:space="preserve"> города Белогорск»</w:t>
            </w:r>
          </w:p>
        </w:tc>
        <w:tc>
          <w:tcPr>
            <w:tcW w:w="2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638C" w14:textId="77777777" w:rsidR="00C22705" w:rsidRPr="003B3810" w:rsidRDefault="00C22705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8C3" w:rsidRPr="00E948BE" w14:paraId="4916678E" w14:textId="77777777" w:rsidTr="00E6064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61C50" w14:textId="7DF33A44" w:rsidR="005948C3" w:rsidRPr="003B3810" w:rsidRDefault="005D1490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0692" w14:textId="0666446D" w:rsidR="005948C3" w:rsidRPr="003B3810" w:rsidRDefault="005948C3" w:rsidP="00FC154C">
            <w:pPr>
              <w:pStyle w:val="11"/>
              <w:ind w:left="0"/>
              <w:jc w:val="left"/>
              <w:rPr>
                <w:sz w:val="24"/>
                <w:szCs w:val="24"/>
              </w:rPr>
            </w:pPr>
            <w:r w:rsidRPr="003B3810">
              <w:rPr>
                <w:sz w:val="24"/>
                <w:szCs w:val="24"/>
              </w:rPr>
              <w:t xml:space="preserve">Организация участия </w:t>
            </w:r>
            <w:bookmarkStart w:id="4" w:name="_Hlk70239096"/>
            <w:r w:rsidR="00FC154C" w:rsidRPr="003B3810">
              <w:rPr>
                <w:sz w:val="24"/>
                <w:szCs w:val="24"/>
              </w:rPr>
              <w:t>об</w:t>
            </w:r>
            <w:r w:rsidRPr="003B3810">
              <w:rPr>
                <w:sz w:val="24"/>
                <w:szCs w:val="24"/>
              </w:rPr>
              <w:t>уча</w:t>
            </w:r>
            <w:r w:rsidR="00FC154C" w:rsidRPr="003B3810">
              <w:rPr>
                <w:sz w:val="24"/>
                <w:szCs w:val="24"/>
              </w:rPr>
              <w:t>ю</w:t>
            </w:r>
            <w:r w:rsidRPr="003B3810">
              <w:rPr>
                <w:sz w:val="24"/>
                <w:szCs w:val="24"/>
              </w:rPr>
              <w:t xml:space="preserve">щихся </w:t>
            </w:r>
            <w:proofErr w:type="gramStart"/>
            <w:r w:rsidRPr="003B3810">
              <w:rPr>
                <w:sz w:val="24"/>
                <w:szCs w:val="24"/>
              </w:rPr>
              <w:t xml:space="preserve">в </w:t>
            </w:r>
            <w:r w:rsidR="00FC154C" w:rsidRPr="003B3810">
              <w:rPr>
                <w:sz w:val="24"/>
                <w:szCs w:val="24"/>
              </w:rPr>
              <w:t xml:space="preserve"> конкурсах</w:t>
            </w:r>
            <w:proofErr w:type="gramEnd"/>
            <w:r w:rsidR="00DE0489">
              <w:rPr>
                <w:sz w:val="24"/>
                <w:szCs w:val="24"/>
              </w:rPr>
              <w:t>,</w:t>
            </w:r>
            <w:r w:rsidR="005979C4" w:rsidRPr="003B3810">
              <w:rPr>
                <w:sz w:val="24"/>
                <w:szCs w:val="24"/>
              </w:rPr>
              <w:t xml:space="preserve"> </w:t>
            </w:r>
            <w:r w:rsidRPr="003B3810">
              <w:rPr>
                <w:sz w:val="24"/>
                <w:szCs w:val="24"/>
              </w:rPr>
              <w:t>научно-практических конференциях разного уровня</w:t>
            </w:r>
            <w:bookmarkEnd w:id="4"/>
            <w:r w:rsidR="005979C4" w:rsidRPr="003B3810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E0341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27BFA3F7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1FBEA" w14:textId="77777777" w:rsidR="005948C3" w:rsidRPr="003B3810" w:rsidRDefault="005948C3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FC154C" w:rsidRPr="003B38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4143" w14:textId="77777777" w:rsidR="005948C3" w:rsidRPr="003B3810" w:rsidRDefault="00FC154C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5948C3"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5948C3"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 НПК разного уровня</w:t>
            </w:r>
          </w:p>
        </w:tc>
      </w:tr>
      <w:tr w:rsidR="005948C3" w:rsidRPr="00E948BE" w14:paraId="7F55CBD8" w14:textId="77777777" w:rsidTr="00E6064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F7F9C" w14:textId="203BA7F5" w:rsidR="005948C3" w:rsidRPr="003B3810" w:rsidRDefault="005D1490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F7962" w14:textId="2C1AE8D3" w:rsidR="005948C3" w:rsidRPr="003B3810" w:rsidRDefault="005948C3" w:rsidP="00853964">
            <w:pPr>
              <w:pStyle w:val="11"/>
              <w:ind w:left="0"/>
              <w:jc w:val="left"/>
              <w:rPr>
                <w:sz w:val="24"/>
                <w:szCs w:val="24"/>
              </w:rPr>
            </w:pPr>
            <w:r w:rsidRPr="003B3810">
              <w:rPr>
                <w:sz w:val="24"/>
                <w:szCs w:val="24"/>
              </w:rPr>
              <w:t xml:space="preserve">Организация участия </w:t>
            </w:r>
            <w:r w:rsidR="003F25BB" w:rsidRPr="003B3810">
              <w:rPr>
                <w:sz w:val="24"/>
                <w:szCs w:val="24"/>
              </w:rPr>
              <w:t>об</w:t>
            </w:r>
            <w:r w:rsidRPr="003B3810">
              <w:rPr>
                <w:sz w:val="24"/>
                <w:szCs w:val="24"/>
              </w:rPr>
              <w:t>уча</w:t>
            </w:r>
            <w:r w:rsidR="003F25BB" w:rsidRPr="003B3810">
              <w:rPr>
                <w:sz w:val="24"/>
                <w:szCs w:val="24"/>
              </w:rPr>
              <w:t>ю</w:t>
            </w:r>
            <w:r w:rsidRPr="003B3810">
              <w:rPr>
                <w:sz w:val="24"/>
                <w:szCs w:val="24"/>
              </w:rPr>
              <w:t xml:space="preserve">щихся в дистанционных интеллектуальных викторинах, </w:t>
            </w:r>
            <w:proofErr w:type="gramStart"/>
            <w:r w:rsidRPr="003B3810">
              <w:rPr>
                <w:sz w:val="24"/>
                <w:szCs w:val="24"/>
              </w:rPr>
              <w:t>конкурсах  и</w:t>
            </w:r>
            <w:proofErr w:type="gramEnd"/>
            <w:r w:rsidRPr="003B3810">
              <w:rPr>
                <w:sz w:val="24"/>
                <w:szCs w:val="24"/>
              </w:rPr>
              <w:t xml:space="preserve"> олимпиадах</w:t>
            </w:r>
            <w:r w:rsidR="005979C4" w:rsidRPr="003B3810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1808C3B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0B906EEE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C5C7B" w14:textId="77777777" w:rsidR="005948C3" w:rsidRPr="003B3810" w:rsidRDefault="005948C3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Члены </w:t>
            </w:r>
            <w:r w:rsidR="00FC154C" w:rsidRPr="003B38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74A11D" w14:textId="77777777" w:rsidR="005948C3" w:rsidRPr="003B3810" w:rsidRDefault="005948C3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школ примут участие во </w:t>
            </w:r>
            <w:r w:rsidRPr="003B3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всероссийских и международных конкурсах, олимпиадах и т.д.</w:t>
            </w:r>
          </w:p>
        </w:tc>
      </w:tr>
      <w:tr w:rsidR="005948C3" w:rsidRPr="00E948BE" w14:paraId="34F05186" w14:textId="77777777" w:rsidTr="00FA2A36">
        <w:trPr>
          <w:trHeight w:val="10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A167B" w14:textId="474E3A8F" w:rsidR="005948C3" w:rsidRPr="003B3810" w:rsidRDefault="005D1490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2DA5" w14:textId="1F62AEA9" w:rsidR="005948C3" w:rsidRPr="003B3810" w:rsidRDefault="005948C3" w:rsidP="00853964">
            <w:pPr>
              <w:pStyle w:val="11"/>
              <w:ind w:left="0"/>
              <w:jc w:val="left"/>
              <w:rPr>
                <w:sz w:val="24"/>
                <w:szCs w:val="24"/>
              </w:rPr>
            </w:pPr>
            <w:r w:rsidRPr="003B3810">
              <w:rPr>
                <w:sz w:val="24"/>
                <w:szCs w:val="24"/>
              </w:rPr>
              <w:t>Организация участия учащихся во всероссийских и международных конкурсах</w:t>
            </w:r>
            <w:r w:rsidR="005979C4" w:rsidRPr="003B3810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CFF4A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A8688" w14:textId="77777777" w:rsidR="005948C3" w:rsidRPr="003B3810" w:rsidRDefault="005948C3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FC154C" w:rsidRPr="003B38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27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08A4" w14:textId="77777777" w:rsidR="005948C3" w:rsidRPr="003B3810" w:rsidRDefault="005948C3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8C3" w:rsidRPr="00E948BE" w14:paraId="69D8426E" w14:textId="77777777" w:rsidTr="00E6064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4246" w14:textId="0F07BBD6" w:rsidR="005948C3" w:rsidRPr="003B3810" w:rsidRDefault="005D1490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1A92" w14:textId="6D5E8F23" w:rsidR="005948C3" w:rsidRPr="003B3810" w:rsidRDefault="005948C3" w:rsidP="003F25BB">
            <w:pPr>
              <w:pStyle w:val="11"/>
              <w:ind w:left="0"/>
              <w:jc w:val="left"/>
              <w:rPr>
                <w:sz w:val="24"/>
                <w:szCs w:val="24"/>
              </w:rPr>
            </w:pPr>
            <w:r w:rsidRPr="003B3810">
              <w:rPr>
                <w:sz w:val="24"/>
                <w:szCs w:val="24"/>
              </w:rPr>
              <w:t xml:space="preserve">Посещение </w:t>
            </w:r>
            <w:r w:rsidR="00FC154C" w:rsidRPr="003B3810">
              <w:rPr>
                <w:sz w:val="24"/>
                <w:szCs w:val="24"/>
              </w:rPr>
              <w:t>об</w:t>
            </w:r>
            <w:r w:rsidRPr="003B3810">
              <w:rPr>
                <w:sz w:val="24"/>
                <w:szCs w:val="24"/>
              </w:rPr>
              <w:t>уча</w:t>
            </w:r>
            <w:r w:rsidR="00FC154C" w:rsidRPr="003B3810">
              <w:rPr>
                <w:sz w:val="24"/>
                <w:szCs w:val="24"/>
              </w:rPr>
              <w:t>ю</w:t>
            </w:r>
            <w:r w:rsidRPr="003B3810">
              <w:rPr>
                <w:sz w:val="24"/>
                <w:szCs w:val="24"/>
              </w:rPr>
              <w:t>щимися факультативных и элективных курсов</w:t>
            </w:r>
            <w:r w:rsidR="005D1490">
              <w:rPr>
                <w:sz w:val="24"/>
                <w:szCs w:val="24"/>
              </w:rPr>
              <w:t xml:space="preserve"> </w:t>
            </w:r>
            <w:r w:rsidR="003F25BB" w:rsidRPr="003B3810">
              <w:rPr>
                <w:sz w:val="24"/>
                <w:szCs w:val="24"/>
              </w:rPr>
              <w:t>по подготовке к государственной итоговой аттестации</w:t>
            </w:r>
            <w:r w:rsidR="005979C4" w:rsidRPr="003B3810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3426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1D1C6FDF" w14:textId="77777777" w:rsidR="005948C3" w:rsidRPr="003B3810" w:rsidRDefault="005948C3" w:rsidP="00853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7E39" w14:textId="77777777" w:rsidR="005948C3" w:rsidRPr="003B3810" w:rsidRDefault="005948C3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FC154C" w:rsidRPr="003B38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4418" w14:textId="77777777" w:rsidR="005948C3" w:rsidRPr="003B3810" w:rsidRDefault="005948C3" w:rsidP="00853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индивидуально групповых занятий, факультативных и элективных курсов</w:t>
            </w:r>
          </w:p>
        </w:tc>
      </w:tr>
    </w:tbl>
    <w:p w14:paraId="28795D97" w14:textId="77777777" w:rsidR="00A31F36" w:rsidRPr="00A31F36" w:rsidRDefault="00A31F36" w:rsidP="00FA2A36">
      <w:pPr>
        <w:pStyle w:val="a6"/>
        <w:jc w:val="left"/>
        <w:rPr>
          <w:b/>
          <w:bCs/>
          <w:iCs/>
          <w:sz w:val="24"/>
        </w:rPr>
      </w:pPr>
    </w:p>
    <w:p w14:paraId="53082559" w14:textId="77777777" w:rsidR="003F25BB" w:rsidRDefault="003F25BB" w:rsidP="00A31F36">
      <w:pPr>
        <w:pStyle w:val="a6"/>
        <w:tabs>
          <w:tab w:val="left" w:pos="540"/>
        </w:tabs>
        <w:rPr>
          <w:b/>
          <w:bCs/>
          <w:iCs/>
          <w:szCs w:val="28"/>
        </w:rPr>
      </w:pPr>
    </w:p>
    <w:p w14:paraId="7A8DA9B6" w14:textId="77777777" w:rsidR="003F25BB" w:rsidRDefault="003F25BB" w:rsidP="00A31F36">
      <w:pPr>
        <w:pStyle w:val="a6"/>
        <w:tabs>
          <w:tab w:val="left" w:pos="540"/>
        </w:tabs>
        <w:rPr>
          <w:b/>
          <w:bCs/>
          <w:iCs/>
          <w:szCs w:val="28"/>
        </w:rPr>
      </w:pPr>
    </w:p>
    <w:p w14:paraId="27B497EA" w14:textId="6F3B62EC" w:rsidR="00A31F36" w:rsidRPr="00E60648" w:rsidRDefault="00E60648" w:rsidP="00A31F36">
      <w:pPr>
        <w:pStyle w:val="a6"/>
        <w:tabs>
          <w:tab w:val="left" w:pos="540"/>
        </w:tabs>
        <w:rPr>
          <w:b/>
          <w:bCs/>
          <w:iCs/>
          <w:szCs w:val="28"/>
        </w:rPr>
      </w:pPr>
      <w:r w:rsidRPr="00E60648">
        <w:rPr>
          <w:b/>
          <w:bCs/>
          <w:iCs/>
          <w:szCs w:val="28"/>
        </w:rPr>
        <w:t>5. Сроки и тематика заседаний ГМО учителей естественно</w:t>
      </w:r>
      <w:r w:rsidR="00C22705">
        <w:rPr>
          <w:b/>
          <w:bCs/>
          <w:iCs/>
          <w:szCs w:val="28"/>
        </w:rPr>
        <w:t>-географического</w:t>
      </w:r>
      <w:r w:rsidRPr="00E60648">
        <w:rPr>
          <w:b/>
          <w:bCs/>
          <w:iCs/>
          <w:szCs w:val="28"/>
        </w:rPr>
        <w:t xml:space="preserve"> цикла</w:t>
      </w:r>
    </w:p>
    <w:p w14:paraId="5634BBF5" w14:textId="77777777" w:rsidR="00A31F36" w:rsidRDefault="00A31F36" w:rsidP="00A31F36">
      <w:pPr>
        <w:pStyle w:val="a4"/>
        <w:jc w:val="both"/>
      </w:pPr>
    </w:p>
    <w:p w14:paraId="401B7893" w14:textId="77777777" w:rsidR="00A31F36" w:rsidRDefault="00A31F36" w:rsidP="00A31F36">
      <w:pPr>
        <w:pStyle w:val="a4"/>
        <w:jc w:val="both"/>
      </w:pPr>
    </w:p>
    <w:tbl>
      <w:tblPr>
        <w:tblW w:w="146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5"/>
        <w:gridCol w:w="1424"/>
        <w:gridCol w:w="4820"/>
        <w:gridCol w:w="2094"/>
        <w:gridCol w:w="2442"/>
      </w:tblGrid>
      <w:tr w:rsidR="00FA2A36" w14:paraId="2EBD355C" w14:textId="77777777" w:rsidTr="009A0950">
        <w:tc>
          <w:tcPr>
            <w:tcW w:w="3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D7FAF" w14:textId="77777777" w:rsidR="00E60648" w:rsidRPr="003B3810" w:rsidRDefault="00E60648" w:rsidP="0085396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sz w:val="24"/>
                <w:szCs w:val="24"/>
              </w:rPr>
              <w:t>Форма работы, тема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84613" w14:textId="77777777" w:rsidR="00E60648" w:rsidRPr="003B3810" w:rsidRDefault="00E60648" w:rsidP="0085396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51726" w14:textId="77777777" w:rsidR="00E60648" w:rsidRPr="003B3810" w:rsidRDefault="00E60648" w:rsidP="0085396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Рассматриваемые вопросы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5FB40" w14:textId="77777777" w:rsidR="00E60648" w:rsidRPr="003B3810" w:rsidRDefault="00E60648" w:rsidP="0085396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4960D" w14:textId="77777777" w:rsidR="00E60648" w:rsidRPr="003B3810" w:rsidRDefault="00E60648" w:rsidP="0085396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A2A36" w14:paraId="71091264" w14:textId="77777777" w:rsidTr="009A0950">
        <w:trPr>
          <w:trHeight w:val="1497"/>
        </w:trPr>
        <w:tc>
          <w:tcPr>
            <w:tcW w:w="389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C98FA" w14:textId="356595B6" w:rsidR="00272896" w:rsidRPr="003B3810" w:rsidRDefault="00272896" w:rsidP="00272896">
            <w:pPr>
              <w:snapToGrid w:val="0"/>
              <w:spacing w:after="0" w:line="240" w:lineRule="auto"/>
              <w:ind w:left="4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Cs/>
                <w:sz w:val="24"/>
                <w:szCs w:val="24"/>
              </w:rPr>
              <w:t>Заседание 1</w:t>
            </w:r>
            <w:r w:rsidR="003B3810" w:rsidRPr="003B381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B38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9A0950" w:rsidRPr="009A09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Мотивирующая образовательная среда как эффективное средство повышения качества образования</w:t>
            </w:r>
            <w:r w:rsidRPr="003B381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384210" w:rsidRPr="003B381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BB4CC96" w14:textId="00FC7978" w:rsidR="00B76B13" w:rsidRPr="003B3810" w:rsidRDefault="00B76B13" w:rsidP="00B76B13">
            <w:pPr>
              <w:snapToGrid w:val="0"/>
              <w:spacing w:after="0" w:line="240" w:lineRule="auto"/>
              <w:ind w:left="4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958E1" w14:textId="7CCB6CF1" w:rsidR="00E60648" w:rsidRPr="003B3810" w:rsidRDefault="00E77840" w:rsidP="00853964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bCs/>
                <w:sz w:val="24"/>
                <w:szCs w:val="24"/>
              </w:rPr>
              <w:t>август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0CDC" w14:textId="051E4C12" w:rsidR="009A0950" w:rsidRPr="009A0950" w:rsidRDefault="009A0950" w:rsidP="009A09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950">
              <w:rPr>
                <w:rFonts w:ascii="Times New Roman" w:hAnsi="Times New Roman"/>
                <w:sz w:val="24"/>
                <w:szCs w:val="24"/>
              </w:rPr>
              <w:t xml:space="preserve">1.Анализ работы ГМО за 2023-2024 учебный год. План работы на 2024-2025 учебный год. </w:t>
            </w:r>
          </w:p>
          <w:p w14:paraId="2A30260C" w14:textId="42021D67" w:rsidR="009A0950" w:rsidRPr="009A0950" w:rsidRDefault="009A0950" w:rsidP="009A09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950">
              <w:rPr>
                <w:rFonts w:ascii="Times New Roman" w:hAnsi="Times New Roman"/>
                <w:sz w:val="24"/>
                <w:szCs w:val="24"/>
              </w:rPr>
              <w:t xml:space="preserve">2.Мотивирующее пространство школы как средство реализации обновленных ФГОС ООО и СОО. </w:t>
            </w:r>
          </w:p>
          <w:p w14:paraId="143050D6" w14:textId="662EE211" w:rsidR="009A0950" w:rsidRPr="009A0950" w:rsidRDefault="009A0950" w:rsidP="009A09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950">
              <w:rPr>
                <w:rFonts w:ascii="Times New Roman" w:hAnsi="Times New Roman"/>
                <w:sz w:val="24"/>
                <w:szCs w:val="24"/>
              </w:rPr>
              <w:t xml:space="preserve">3.Формирование устойчивого интереса к предметам естественно-научного цикла. </w:t>
            </w:r>
          </w:p>
          <w:p w14:paraId="1C99D73E" w14:textId="2FA3845D" w:rsidR="009A0950" w:rsidRPr="009A0950" w:rsidRDefault="009A0950" w:rsidP="009A09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950">
              <w:rPr>
                <w:rFonts w:ascii="Times New Roman" w:hAnsi="Times New Roman"/>
                <w:sz w:val="24"/>
                <w:szCs w:val="24"/>
              </w:rPr>
              <w:t xml:space="preserve">4.Методы и приемы мотивации на уроке биологии. Из опыта работы. </w:t>
            </w:r>
          </w:p>
          <w:p w14:paraId="54E33386" w14:textId="2F19A3A0" w:rsidR="009A0950" w:rsidRPr="009A0950" w:rsidRDefault="009A0950" w:rsidP="009A09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950">
              <w:rPr>
                <w:rFonts w:ascii="Times New Roman" w:hAnsi="Times New Roman"/>
                <w:sz w:val="24"/>
                <w:szCs w:val="24"/>
              </w:rPr>
              <w:t xml:space="preserve">5.Методы и приемы мотивации на уроке географии. Из опыта работы. </w:t>
            </w:r>
          </w:p>
          <w:p w14:paraId="2B3C78E4" w14:textId="05A701AD" w:rsidR="009A0950" w:rsidRPr="009A0950" w:rsidRDefault="009A0950" w:rsidP="009A09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950">
              <w:rPr>
                <w:rFonts w:ascii="Times New Roman" w:hAnsi="Times New Roman"/>
                <w:sz w:val="24"/>
                <w:szCs w:val="24"/>
              </w:rPr>
              <w:t xml:space="preserve">6.Формирование функциональной грамотности на уроках химии в условиях </w:t>
            </w:r>
            <w:r w:rsidRPr="009A09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реализации ФОП. </w:t>
            </w:r>
          </w:p>
          <w:p w14:paraId="49F69B2B" w14:textId="0A0A238A" w:rsidR="009A0950" w:rsidRPr="009A0950" w:rsidRDefault="009A0950" w:rsidP="009A09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950">
              <w:rPr>
                <w:rFonts w:ascii="Times New Roman" w:hAnsi="Times New Roman"/>
                <w:sz w:val="24"/>
                <w:szCs w:val="24"/>
              </w:rPr>
              <w:t xml:space="preserve">7.Особенности преподавания учебного предмета «География» в условиях реализации ФГОС и федеральных рабочих программ с 01 сентября 2024 года. </w:t>
            </w:r>
          </w:p>
          <w:p w14:paraId="1FD002DA" w14:textId="77777777" w:rsidR="009A0950" w:rsidRDefault="009A0950" w:rsidP="009A09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950">
              <w:rPr>
                <w:rFonts w:ascii="Times New Roman" w:hAnsi="Times New Roman"/>
                <w:sz w:val="24"/>
                <w:szCs w:val="24"/>
              </w:rPr>
              <w:t>8.</w:t>
            </w:r>
            <w:r w:rsidRPr="009A0950">
              <w:rPr>
                <w:rFonts w:ascii="Times New Roman" w:hAnsi="Times New Roman"/>
                <w:sz w:val="24"/>
                <w:szCs w:val="24"/>
              </w:rPr>
              <w:tab/>
              <w:t xml:space="preserve">Анализ результатов ГИА 2023 - 2024 учебного года. </w:t>
            </w:r>
          </w:p>
          <w:p w14:paraId="5A2FC5CB" w14:textId="72F80770" w:rsidR="00624F4C" w:rsidRPr="003B3810" w:rsidRDefault="009A0950" w:rsidP="009A09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950">
              <w:rPr>
                <w:rFonts w:ascii="Times New Roman" w:hAnsi="Times New Roman"/>
                <w:sz w:val="24"/>
                <w:szCs w:val="24"/>
              </w:rPr>
              <w:t>9.Разное.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E498" w14:textId="6CAC0C7C" w:rsidR="00E60648" w:rsidRPr="003B3810" w:rsidRDefault="00CD0190" w:rsidP="00853964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«</w:t>
            </w:r>
            <w:r w:rsidR="009A0950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A09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Белогорск»</w:t>
            </w:r>
          </w:p>
        </w:tc>
        <w:tc>
          <w:tcPr>
            <w:tcW w:w="24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591FA" w14:textId="4B5CB516" w:rsidR="00CD0190" w:rsidRPr="003B3810" w:rsidRDefault="00624F4C" w:rsidP="00853964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ГМО </w:t>
            </w:r>
            <w:r w:rsidR="00CD0190" w:rsidRPr="003B3810">
              <w:rPr>
                <w:rFonts w:ascii="Times New Roman" w:hAnsi="Times New Roman" w:cs="Times New Roman"/>
                <w:sz w:val="24"/>
                <w:szCs w:val="24"/>
              </w:rPr>
              <w:t>Виноградова Л.А.</w:t>
            </w:r>
          </w:p>
          <w:p w14:paraId="775E2046" w14:textId="77777777" w:rsidR="0052221B" w:rsidRPr="003B3810" w:rsidRDefault="0052221B" w:rsidP="00853964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Члены ГМО</w:t>
            </w:r>
          </w:p>
        </w:tc>
      </w:tr>
      <w:tr w:rsidR="000F7F70" w14:paraId="06B747EF" w14:textId="77777777" w:rsidTr="009A0950">
        <w:trPr>
          <w:trHeight w:val="699"/>
        </w:trPr>
        <w:tc>
          <w:tcPr>
            <w:tcW w:w="38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D241" w14:textId="57BDB971" w:rsidR="00D526F9" w:rsidRPr="00D526F9" w:rsidRDefault="003B3810" w:rsidP="00D526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5" w:name="_Hlk70239796"/>
            <w:r w:rsidRPr="003B38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Заседание </w:t>
            </w:r>
            <w:r w:rsidR="005D149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B38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bookmarkEnd w:id="5"/>
            <w:r w:rsidR="00D526F9" w:rsidRPr="00D526F9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9A0950" w:rsidRPr="009A0950">
              <w:rPr>
                <w:rFonts w:ascii="Times New Roman" w:hAnsi="Times New Roman" w:cs="Times New Roman"/>
                <w:bCs/>
                <w:sz w:val="24"/>
                <w:szCs w:val="24"/>
              </w:rPr>
              <w:t>Мотивация учения как фактор повышения качества образования в условиях реализации ФГОС</w:t>
            </w:r>
            <w:r w:rsidR="00D526F9" w:rsidRPr="00D526F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20CEDEB6" w14:textId="1ADBC548" w:rsidR="000F7F70" w:rsidRPr="003B3810" w:rsidRDefault="000F7F70" w:rsidP="000F7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2C043" w14:textId="1BA28B8E" w:rsidR="000F7F70" w:rsidRPr="003B3810" w:rsidRDefault="005D1490" w:rsidP="000F7F7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6A382" w14:textId="24801891" w:rsidR="000F7F70" w:rsidRPr="003B3810" w:rsidRDefault="000F7F70" w:rsidP="005D1490">
            <w:pPr>
              <w:spacing w:after="0" w:line="240" w:lineRule="auto"/>
              <w:ind w:left="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B6B8B" w14:textId="37CB79F7" w:rsidR="000F7F70" w:rsidRPr="003B3810" w:rsidRDefault="003B3810" w:rsidP="000F7F7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r w:rsidR="005E4108">
              <w:rPr>
                <w:rFonts w:ascii="Times New Roman" w:hAnsi="Times New Roman" w:cs="Times New Roman"/>
                <w:sz w:val="24"/>
                <w:szCs w:val="24"/>
              </w:rPr>
              <w:t>Школа №</w:t>
            </w:r>
            <w:r w:rsidR="009A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Белогорск»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9B1F9" w14:textId="77777777" w:rsidR="000F7F70" w:rsidRPr="003B3810" w:rsidRDefault="00CD0190" w:rsidP="000F7F7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Виноградова Л.А.</w:t>
            </w:r>
          </w:p>
          <w:p w14:paraId="18DD8EAD" w14:textId="77777777" w:rsidR="000F7F70" w:rsidRPr="003B3810" w:rsidRDefault="00CD0190" w:rsidP="000F7F7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B381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F7F70" w:rsidRPr="003B3810">
              <w:rPr>
                <w:rFonts w:ascii="Times New Roman" w:hAnsi="Times New Roman" w:cs="Times New Roman"/>
                <w:sz w:val="24"/>
                <w:szCs w:val="24"/>
              </w:rPr>
              <w:t>лены ГМО</w:t>
            </w:r>
          </w:p>
        </w:tc>
      </w:tr>
      <w:tr w:rsidR="000F7F70" w14:paraId="0A3BE91E" w14:textId="77777777" w:rsidTr="009A0950">
        <w:trPr>
          <w:trHeight w:val="1068"/>
        </w:trPr>
        <w:tc>
          <w:tcPr>
            <w:tcW w:w="38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9AF59" w14:textId="4A9A4653" w:rsidR="000F7F70" w:rsidRPr="00F6239B" w:rsidRDefault="003B3810" w:rsidP="000F7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Заседание </w:t>
            </w:r>
            <w:r w:rsidR="005D1490" w:rsidRPr="00F6239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623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6239B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F6239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A0950" w:rsidRPr="009A09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мотивирующей образовательной среды для обучающихся с различными образовательными результатами</w:t>
            </w:r>
            <w:r w:rsidRPr="00F6239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8C2DF" w14:textId="384984C7" w:rsidR="000F7F70" w:rsidRPr="005D1490" w:rsidRDefault="009A0950" w:rsidP="000F7F7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8C12D" w14:textId="77777777" w:rsidR="000F7F70" w:rsidRPr="005D1490" w:rsidRDefault="000F7F70" w:rsidP="000F7F70">
            <w:pPr>
              <w:pStyle w:val="a3"/>
              <w:tabs>
                <w:tab w:val="clear" w:pos="709"/>
                <w:tab w:val="left" w:pos="0"/>
              </w:tabs>
              <w:spacing w:after="0" w:line="240" w:lineRule="auto"/>
              <w:ind w:left="99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79EDC" w14:textId="5579AA18" w:rsidR="000F7F70" w:rsidRPr="00F6239B" w:rsidRDefault="000F7F70" w:rsidP="000F7F7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>МАОУ «Школа №</w:t>
            </w:r>
            <w:r w:rsidR="009A09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Белогорск»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62AA7" w14:textId="77777777" w:rsidR="00CD0190" w:rsidRPr="00F6239B" w:rsidRDefault="00CD0190" w:rsidP="00CD019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>Виноградова Л.А.</w:t>
            </w:r>
          </w:p>
          <w:p w14:paraId="4C9EFC25" w14:textId="77777777" w:rsidR="000F7F70" w:rsidRPr="00F6239B" w:rsidRDefault="000F7F70" w:rsidP="000F7F7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>Члены ГМО</w:t>
            </w:r>
          </w:p>
        </w:tc>
      </w:tr>
      <w:tr w:rsidR="005D1490" w14:paraId="5547D84D" w14:textId="77777777" w:rsidTr="009A0950">
        <w:trPr>
          <w:trHeight w:val="1068"/>
        </w:trPr>
        <w:tc>
          <w:tcPr>
            <w:tcW w:w="389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2FDEF" w14:textId="6C90FE6B" w:rsidR="005D1490" w:rsidRPr="00F6239B" w:rsidRDefault="005D1490" w:rsidP="00F6239B">
            <w:pPr>
              <w:spacing w:after="0" w:line="240" w:lineRule="auto"/>
              <w:ind w:right="-11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39B">
              <w:rPr>
                <w:rFonts w:ascii="Times New Roman" w:hAnsi="Times New Roman" w:cs="Times New Roman"/>
                <w:bCs/>
                <w:sz w:val="24"/>
                <w:szCs w:val="24"/>
              </w:rPr>
              <w:t>Заседание 4.</w:t>
            </w:r>
            <w:r w:rsidRPr="00F6239B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F6239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A0950" w:rsidRPr="009A0950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внеурочной деятельности в повышении мотивационного компонента учебной деятельности</w:t>
            </w:r>
            <w:r w:rsidRPr="00F6239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4897A" w14:textId="5B1189A8" w:rsidR="005D1490" w:rsidRPr="00F6239B" w:rsidRDefault="005D1490" w:rsidP="005D149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AC404" w14:textId="77777777" w:rsidR="005D1490" w:rsidRPr="00F6239B" w:rsidRDefault="005D1490" w:rsidP="005D1490">
            <w:pPr>
              <w:pStyle w:val="a3"/>
              <w:tabs>
                <w:tab w:val="clear" w:pos="709"/>
                <w:tab w:val="left" w:pos="0"/>
              </w:tabs>
              <w:spacing w:after="0" w:line="240" w:lineRule="auto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EBE39" w14:textId="402D12C5" w:rsidR="005D1490" w:rsidRPr="00F6239B" w:rsidRDefault="005D1490" w:rsidP="005D149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r w:rsidR="009A0950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A09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Белогорск»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03A2C" w14:textId="77777777" w:rsidR="005D1490" w:rsidRPr="00F6239B" w:rsidRDefault="005D1490" w:rsidP="005D149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>Виноградова Л.А.</w:t>
            </w:r>
          </w:p>
          <w:p w14:paraId="3F345258" w14:textId="01B477D7" w:rsidR="005D1490" w:rsidRPr="00F6239B" w:rsidRDefault="005D1490" w:rsidP="005D149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6239B">
              <w:rPr>
                <w:rFonts w:ascii="Times New Roman" w:hAnsi="Times New Roman" w:cs="Times New Roman"/>
                <w:sz w:val="24"/>
                <w:szCs w:val="24"/>
              </w:rPr>
              <w:t>Члены ГМО</w:t>
            </w:r>
          </w:p>
        </w:tc>
      </w:tr>
    </w:tbl>
    <w:p w14:paraId="376AD6ED" w14:textId="77777777" w:rsidR="003C60A0" w:rsidRDefault="003C60A0"/>
    <w:sectPr w:rsidR="003C60A0" w:rsidSect="005B31D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E4445"/>
    <w:multiLevelType w:val="hybridMultilevel"/>
    <w:tmpl w:val="7318CE42"/>
    <w:lvl w:ilvl="0" w:tplc="4A52A472">
      <w:start w:val="1"/>
      <w:numFmt w:val="decimal"/>
      <w:lvlText w:val="%1."/>
      <w:lvlJc w:val="left"/>
      <w:pPr>
        <w:ind w:left="720" w:hanging="360"/>
      </w:pPr>
      <w:rPr>
        <w:rFonts w:ascii="Times New Roman" w:eastAsia="DejaVu San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6AEC"/>
    <w:multiLevelType w:val="multilevel"/>
    <w:tmpl w:val="536A6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36E97"/>
    <w:multiLevelType w:val="hybridMultilevel"/>
    <w:tmpl w:val="62086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24F59"/>
    <w:multiLevelType w:val="hybridMultilevel"/>
    <w:tmpl w:val="0E28739A"/>
    <w:lvl w:ilvl="0" w:tplc="DC8A1EFC">
      <w:start w:val="1"/>
      <w:numFmt w:val="decimal"/>
      <w:lvlText w:val="%1."/>
      <w:lvlJc w:val="left"/>
      <w:pPr>
        <w:ind w:left="420" w:hanging="360"/>
      </w:pPr>
      <w:rPr>
        <w:rFonts w:eastAsiaTheme="majorEastAsia" w:hint="default"/>
        <w:color w:val="2E74B5" w:themeColor="accent1" w:themeShade="BF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2E481F"/>
    <w:multiLevelType w:val="hybridMultilevel"/>
    <w:tmpl w:val="DF4E4122"/>
    <w:lvl w:ilvl="0" w:tplc="00CE54CE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74E51E4"/>
    <w:multiLevelType w:val="hybridMultilevel"/>
    <w:tmpl w:val="54D4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11E19"/>
    <w:multiLevelType w:val="hybridMultilevel"/>
    <w:tmpl w:val="FF840E54"/>
    <w:lvl w:ilvl="0" w:tplc="80F6F7E6">
      <w:start w:val="2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7" w15:restartNumberingAfterBreak="0">
    <w:nsid w:val="231C26B1"/>
    <w:multiLevelType w:val="hybridMultilevel"/>
    <w:tmpl w:val="2A660E8C"/>
    <w:lvl w:ilvl="0" w:tplc="A72A74E0">
      <w:start w:val="1"/>
      <w:numFmt w:val="decimal"/>
      <w:lvlText w:val="%1."/>
      <w:lvlJc w:val="left"/>
      <w:pPr>
        <w:ind w:left="420" w:hanging="360"/>
      </w:pPr>
      <w:rPr>
        <w:rFonts w:eastAsiaTheme="majorEastAsia" w:hint="default"/>
        <w:color w:val="2E74B5" w:themeColor="accent1" w:themeShade="BF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0CF426E"/>
    <w:multiLevelType w:val="hybridMultilevel"/>
    <w:tmpl w:val="4A5C084C"/>
    <w:lvl w:ilvl="0" w:tplc="BC9C3CC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A37DC7"/>
    <w:multiLevelType w:val="hybridMultilevel"/>
    <w:tmpl w:val="099CE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61971"/>
    <w:multiLevelType w:val="hybridMultilevel"/>
    <w:tmpl w:val="EE980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6062C"/>
    <w:multiLevelType w:val="multilevel"/>
    <w:tmpl w:val="F80ED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AD0058"/>
    <w:multiLevelType w:val="hybridMultilevel"/>
    <w:tmpl w:val="E6C8298C"/>
    <w:lvl w:ilvl="0" w:tplc="4E52F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2113C"/>
    <w:multiLevelType w:val="hybridMultilevel"/>
    <w:tmpl w:val="E6CA9A10"/>
    <w:lvl w:ilvl="0" w:tplc="CDCA3A0E">
      <w:start w:val="1"/>
      <w:numFmt w:val="decimal"/>
      <w:lvlText w:val="%1."/>
      <w:lvlJc w:val="left"/>
      <w:pPr>
        <w:ind w:left="60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627738C1"/>
    <w:multiLevelType w:val="hybridMultilevel"/>
    <w:tmpl w:val="342A9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44CB0"/>
    <w:multiLevelType w:val="hybridMultilevel"/>
    <w:tmpl w:val="77F2EB98"/>
    <w:lvl w:ilvl="0" w:tplc="3158837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A8D0333"/>
    <w:multiLevelType w:val="hybridMultilevel"/>
    <w:tmpl w:val="FBDCB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92EA9"/>
    <w:multiLevelType w:val="hybridMultilevel"/>
    <w:tmpl w:val="C6D0C368"/>
    <w:lvl w:ilvl="0" w:tplc="0419000B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63ED2"/>
    <w:multiLevelType w:val="hybridMultilevel"/>
    <w:tmpl w:val="6BE6F8FA"/>
    <w:lvl w:ilvl="0" w:tplc="7B8AFEB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7E734EF3"/>
    <w:multiLevelType w:val="hybridMultilevel"/>
    <w:tmpl w:val="8278D9B6"/>
    <w:lvl w:ilvl="0" w:tplc="98DCB9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62477934">
    <w:abstractNumId w:val="19"/>
  </w:num>
  <w:num w:numId="2" w16cid:durableId="1590000813">
    <w:abstractNumId w:val="18"/>
  </w:num>
  <w:num w:numId="3" w16cid:durableId="431512389">
    <w:abstractNumId w:val="15"/>
  </w:num>
  <w:num w:numId="4" w16cid:durableId="46492131">
    <w:abstractNumId w:val="4"/>
  </w:num>
  <w:num w:numId="5" w16cid:durableId="1494250076">
    <w:abstractNumId w:val="9"/>
  </w:num>
  <w:num w:numId="6" w16cid:durableId="1336028511">
    <w:abstractNumId w:val="7"/>
  </w:num>
  <w:num w:numId="7" w16cid:durableId="1050350343">
    <w:abstractNumId w:val="13"/>
  </w:num>
  <w:num w:numId="8" w16cid:durableId="1902523732">
    <w:abstractNumId w:val="17"/>
  </w:num>
  <w:num w:numId="9" w16cid:durableId="630866631">
    <w:abstractNumId w:val="3"/>
  </w:num>
  <w:num w:numId="10" w16cid:durableId="1438797157">
    <w:abstractNumId w:val="10"/>
  </w:num>
  <w:num w:numId="11" w16cid:durableId="1424112461">
    <w:abstractNumId w:val="5"/>
  </w:num>
  <w:num w:numId="12" w16cid:durableId="298849395">
    <w:abstractNumId w:val="0"/>
  </w:num>
  <w:num w:numId="13" w16cid:durableId="654988711">
    <w:abstractNumId w:val="11"/>
  </w:num>
  <w:num w:numId="14" w16cid:durableId="1036352568">
    <w:abstractNumId w:val="1"/>
  </w:num>
  <w:num w:numId="15" w16cid:durableId="1111123021">
    <w:abstractNumId w:val="6"/>
  </w:num>
  <w:num w:numId="16" w16cid:durableId="146358854">
    <w:abstractNumId w:val="14"/>
  </w:num>
  <w:num w:numId="17" w16cid:durableId="1204056056">
    <w:abstractNumId w:val="16"/>
  </w:num>
  <w:num w:numId="18" w16cid:durableId="1731805368">
    <w:abstractNumId w:val="8"/>
  </w:num>
  <w:num w:numId="19" w16cid:durableId="683359222">
    <w:abstractNumId w:val="12"/>
  </w:num>
  <w:num w:numId="20" w16cid:durableId="1360739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52F"/>
    <w:rsid w:val="000974D0"/>
    <w:rsid w:val="000B3427"/>
    <w:rsid w:val="000C3031"/>
    <w:rsid w:val="000F7F70"/>
    <w:rsid w:val="00107830"/>
    <w:rsid w:val="001166B6"/>
    <w:rsid w:val="00177DD7"/>
    <w:rsid w:val="001A317F"/>
    <w:rsid w:val="001C05E7"/>
    <w:rsid w:val="00215122"/>
    <w:rsid w:val="0023650D"/>
    <w:rsid w:val="00236932"/>
    <w:rsid w:val="00272896"/>
    <w:rsid w:val="002C1E63"/>
    <w:rsid w:val="002F7896"/>
    <w:rsid w:val="00316E10"/>
    <w:rsid w:val="00384210"/>
    <w:rsid w:val="003B3810"/>
    <w:rsid w:val="003C3F0D"/>
    <w:rsid w:val="003C60A0"/>
    <w:rsid w:val="003F25BB"/>
    <w:rsid w:val="00411A14"/>
    <w:rsid w:val="0042244E"/>
    <w:rsid w:val="004266FF"/>
    <w:rsid w:val="00450C68"/>
    <w:rsid w:val="004D2C60"/>
    <w:rsid w:val="0050415D"/>
    <w:rsid w:val="0052221B"/>
    <w:rsid w:val="00527310"/>
    <w:rsid w:val="005948C3"/>
    <w:rsid w:val="00594A63"/>
    <w:rsid w:val="005979C4"/>
    <w:rsid w:val="005B31DB"/>
    <w:rsid w:val="005B770F"/>
    <w:rsid w:val="005D1490"/>
    <w:rsid w:val="005D3228"/>
    <w:rsid w:val="005E4108"/>
    <w:rsid w:val="00604A76"/>
    <w:rsid w:val="00624F4C"/>
    <w:rsid w:val="00681ED4"/>
    <w:rsid w:val="0069509C"/>
    <w:rsid w:val="006F33DC"/>
    <w:rsid w:val="007178D9"/>
    <w:rsid w:val="00722254"/>
    <w:rsid w:val="00762F58"/>
    <w:rsid w:val="00764270"/>
    <w:rsid w:val="007C1C6A"/>
    <w:rsid w:val="007E488A"/>
    <w:rsid w:val="007F5459"/>
    <w:rsid w:val="008441AA"/>
    <w:rsid w:val="00874FAD"/>
    <w:rsid w:val="008B2BAF"/>
    <w:rsid w:val="00917FC6"/>
    <w:rsid w:val="009338CA"/>
    <w:rsid w:val="00964946"/>
    <w:rsid w:val="009A0950"/>
    <w:rsid w:val="009A637D"/>
    <w:rsid w:val="009D5FEC"/>
    <w:rsid w:val="00A13DE3"/>
    <w:rsid w:val="00A31F36"/>
    <w:rsid w:val="00A72063"/>
    <w:rsid w:val="00A83159"/>
    <w:rsid w:val="00AA05BE"/>
    <w:rsid w:val="00AA7BA6"/>
    <w:rsid w:val="00AB1B0A"/>
    <w:rsid w:val="00AC7B26"/>
    <w:rsid w:val="00AD252F"/>
    <w:rsid w:val="00AD55B6"/>
    <w:rsid w:val="00AE09C2"/>
    <w:rsid w:val="00AE151A"/>
    <w:rsid w:val="00AE42E2"/>
    <w:rsid w:val="00AE467A"/>
    <w:rsid w:val="00B06F1E"/>
    <w:rsid w:val="00B10959"/>
    <w:rsid w:val="00B14DBA"/>
    <w:rsid w:val="00B203C0"/>
    <w:rsid w:val="00B409C6"/>
    <w:rsid w:val="00B76B13"/>
    <w:rsid w:val="00BB5195"/>
    <w:rsid w:val="00BD14A4"/>
    <w:rsid w:val="00BD7249"/>
    <w:rsid w:val="00BF22E9"/>
    <w:rsid w:val="00C22705"/>
    <w:rsid w:val="00C305F9"/>
    <w:rsid w:val="00C77867"/>
    <w:rsid w:val="00CD0190"/>
    <w:rsid w:val="00D11021"/>
    <w:rsid w:val="00D34426"/>
    <w:rsid w:val="00D526F9"/>
    <w:rsid w:val="00D73301"/>
    <w:rsid w:val="00DE0489"/>
    <w:rsid w:val="00E60281"/>
    <w:rsid w:val="00E60648"/>
    <w:rsid w:val="00E64034"/>
    <w:rsid w:val="00E77840"/>
    <w:rsid w:val="00F020E5"/>
    <w:rsid w:val="00F400DA"/>
    <w:rsid w:val="00F539B0"/>
    <w:rsid w:val="00F55A94"/>
    <w:rsid w:val="00F6239B"/>
    <w:rsid w:val="00FA2A36"/>
    <w:rsid w:val="00FC1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0BE8"/>
  <w15:docId w15:val="{0DA32FEC-F3C0-4199-ACB5-4C34AB04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F3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1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31F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31F36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</w:rPr>
  </w:style>
  <w:style w:type="paragraph" w:styleId="a4">
    <w:name w:val="No Spacing"/>
    <w:qFormat/>
    <w:rsid w:val="00A31F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A31F36"/>
  </w:style>
  <w:style w:type="paragraph" w:styleId="a5">
    <w:name w:val="List Paragraph"/>
    <w:basedOn w:val="a"/>
    <w:uiPriority w:val="34"/>
    <w:qFormat/>
    <w:rsid w:val="00A31F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31F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Title"/>
    <w:basedOn w:val="a"/>
    <w:link w:val="a7"/>
    <w:qFormat/>
    <w:rsid w:val="00A31F3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Заголовок Знак"/>
    <w:basedOn w:val="a0"/>
    <w:link w:val="a6"/>
    <w:rsid w:val="00A31F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A31F36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lang w:eastAsia="en-US"/>
    </w:rPr>
  </w:style>
  <w:style w:type="paragraph" w:customStyle="1" w:styleId="21">
    <w:name w:val="Абзац списка2"/>
    <w:basedOn w:val="a"/>
    <w:rsid w:val="00A31F3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A31F36"/>
    <w:rPr>
      <w:color w:val="0563C1" w:themeColor="hyperlink"/>
      <w:u w:val="single"/>
    </w:rPr>
  </w:style>
  <w:style w:type="table" w:styleId="a9">
    <w:name w:val="Table Grid"/>
    <w:basedOn w:val="a1"/>
    <w:uiPriority w:val="59"/>
    <w:rsid w:val="00A31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B76B1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041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Normal (Web)"/>
    <w:basedOn w:val="a"/>
    <w:uiPriority w:val="99"/>
    <w:semiHidden/>
    <w:unhideWhenUsed/>
    <w:rsid w:val="00AB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11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2">
    <w:name w:val="Основной текст + Полужирный1"/>
    <w:aliases w:val="Курсив"/>
    <w:uiPriority w:val="99"/>
    <w:rsid w:val="007E488A"/>
    <w:rPr>
      <w:rFonts w:ascii="Times New Roman" w:hAnsi="Times New Roman" w:cs="Times New Roman"/>
      <w:b/>
      <w:bCs/>
      <w:i/>
      <w:iCs/>
      <w:sz w:val="34"/>
      <w:szCs w:val="3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535C1-BEF7-41B4-B83E-8A3F2FEA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10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SCOOL 10</dc:creator>
  <cp:keywords/>
  <dc:description/>
  <cp:lastModifiedBy>19 Каб</cp:lastModifiedBy>
  <cp:revision>28</cp:revision>
  <dcterms:created xsi:type="dcterms:W3CDTF">2019-11-09T23:37:00Z</dcterms:created>
  <dcterms:modified xsi:type="dcterms:W3CDTF">2024-09-10T07:08:00Z</dcterms:modified>
</cp:coreProperties>
</file>